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59"/>
        <w:gridCol w:w="1619"/>
        <w:gridCol w:w="360"/>
        <w:gridCol w:w="1259"/>
        <w:gridCol w:w="360"/>
        <w:gridCol w:w="8"/>
        <w:gridCol w:w="2070"/>
        <w:gridCol w:w="2272"/>
      </w:tblGrid>
      <w:tr w:rsidR="008C3255" w:rsidRPr="00AC748D" w:rsidTr="00AC748D">
        <w:trPr>
          <w:jc w:val="center"/>
        </w:trPr>
        <w:tc>
          <w:tcPr>
            <w:tcW w:w="1620" w:type="dxa"/>
          </w:tcPr>
          <w:p w:rsidR="008C3255" w:rsidRPr="00AC748D" w:rsidRDefault="008C3255" w:rsidP="00AC748D">
            <w:pPr>
              <w:spacing w:after="0" w:line="240" w:lineRule="auto"/>
              <w:rPr>
                <w:rFonts w:ascii="Arial Narrow" w:hAnsi="Arial Narrow" w:cstheme="minorHAnsi"/>
                <w:b/>
                <w:bCs/>
                <w:lang w:val="id-ID" w:eastAsia="id-ID"/>
              </w:rPr>
            </w:pPr>
            <w:r w:rsidRPr="00AC748D">
              <w:rPr>
                <w:rFonts w:ascii="Arial Narrow" w:hAnsi="Arial Narrow" w:cstheme="minorHAnsi"/>
                <w:b/>
                <w:bCs/>
                <w:lang w:val="id-ID" w:eastAsia="id-ID"/>
              </w:rPr>
              <w:t xml:space="preserve">Kode Kuliah: </w:t>
            </w:r>
          </w:p>
          <w:p w:rsidR="008C3255" w:rsidRPr="00AC748D" w:rsidRDefault="00FF2EE0" w:rsidP="00AC748D">
            <w:pPr>
              <w:spacing w:after="0" w:line="240" w:lineRule="auto"/>
              <w:rPr>
                <w:rFonts w:ascii="Arial Narrow" w:hAnsi="Arial Narrow" w:cstheme="minorHAnsi"/>
              </w:rPr>
            </w:pPr>
            <w:r w:rsidRPr="00FF2EE0">
              <w:rPr>
                <w:rFonts w:ascii="Arial Narrow" w:hAnsi="Arial Narrow" w:cstheme="minorHAnsi"/>
                <w:b/>
                <w:bCs/>
              </w:rPr>
              <w:t>EKP211016</w:t>
            </w:r>
          </w:p>
        </w:tc>
        <w:tc>
          <w:tcPr>
            <w:tcW w:w="1259" w:type="dxa"/>
          </w:tcPr>
          <w:p w:rsidR="008C3255" w:rsidRPr="00AC748D" w:rsidRDefault="008C3255" w:rsidP="00AC748D">
            <w:pPr>
              <w:spacing w:after="0" w:line="240" w:lineRule="auto"/>
              <w:rPr>
                <w:rFonts w:ascii="Arial Narrow" w:hAnsi="Arial Narrow" w:cstheme="minorHAnsi"/>
                <w:lang w:val="id-ID"/>
              </w:rPr>
            </w:pPr>
            <w:r w:rsidRPr="00AC748D">
              <w:rPr>
                <w:rFonts w:ascii="Arial Narrow" w:hAnsi="Arial Narrow" w:cstheme="minorHAnsi"/>
                <w:b/>
                <w:bCs/>
                <w:lang w:val="id-ID"/>
              </w:rPr>
              <w:t>Kredit:</w:t>
            </w:r>
            <w:r w:rsidRPr="00AC748D">
              <w:rPr>
                <w:rFonts w:ascii="Arial Narrow" w:hAnsi="Arial Narrow" w:cstheme="minorHAnsi"/>
                <w:lang w:val="id-ID"/>
              </w:rPr>
              <w:t xml:space="preserve"> </w:t>
            </w:r>
          </w:p>
          <w:p w:rsidR="008C3255" w:rsidRPr="00AC748D" w:rsidRDefault="00AC748D" w:rsidP="00AC748D">
            <w:pPr>
              <w:spacing w:after="0" w:line="240" w:lineRule="auto"/>
              <w:rPr>
                <w:rFonts w:ascii="Arial Narrow" w:hAnsi="Arial Narrow" w:cstheme="minorHAnsi"/>
              </w:rPr>
            </w:pPr>
            <w:r>
              <w:rPr>
                <w:rFonts w:ascii="Arial Narrow" w:hAnsi="Arial Narrow" w:cstheme="minorHAnsi"/>
              </w:rPr>
              <w:t>3</w:t>
            </w:r>
          </w:p>
        </w:tc>
        <w:tc>
          <w:tcPr>
            <w:tcW w:w="1619" w:type="dxa"/>
          </w:tcPr>
          <w:p w:rsidR="008C3255" w:rsidRPr="00AC748D" w:rsidRDefault="008C3255" w:rsidP="00AC748D">
            <w:pPr>
              <w:spacing w:after="0" w:line="240" w:lineRule="auto"/>
              <w:rPr>
                <w:rFonts w:ascii="Arial Narrow" w:hAnsi="Arial Narrow" w:cstheme="minorHAnsi"/>
                <w:b/>
                <w:bCs/>
              </w:rPr>
            </w:pPr>
            <w:r w:rsidRPr="00AC748D">
              <w:rPr>
                <w:rFonts w:ascii="Arial Narrow" w:hAnsi="Arial Narrow" w:cstheme="minorHAnsi"/>
                <w:b/>
                <w:bCs/>
                <w:lang w:val="id-ID"/>
              </w:rPr>
              <w:t xml:space="preserve">Semester: </w:t>
            </w:r>
          </w:p>
          <w:p w:rsidR="008C3255" w:rsidRPr="00AC748D" w:rsidRDefault="008C3255" w:rsidP="00AC748D">
            <w:pPr>
              <w:spacing w:after="0" w:line="240" w:lineRule="auto"/>
              <w:rPr>
                <w:rFonts w:ascii="Arial Narrow" w:hAnsi="Arial Narrow" w:cstheme="minorHAnsi"/>
                <w:b/>
                <w:bCs/>
              </w:rPr>
            </w:pPr>
            <w:r w:rsidRPr="00AC748D">
              <w:rPr>
                <w:rFonts w:ascii="Arial Narrow" w:hAnsi="Arial Narrow" w:cstheme="minorHAnsi"/>
                <w:b/>
                <w:bCs/>
              </w:rPr>
              <w:t>3</w:t>
            </w:r>
          </w:p>
        </w:tc>
        <w:tc>
          <w:tcPr>
            <w:tcW w:w="1979" w:type="dxa"/>
            <w:gridSpan w:val="3"/>
          </w:tcPr>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Kelompok</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Keilmuan (KK):</w:t>
            </w:r>
          </w:p>
        </w:tc>
        <w:tc>
          <w:tcPr>
            <w:tcW w:w="4350" w:type="dxa"/>
            <w:gridSpan w:val="3"/>
          </w:tcPr>
          <w:p w:rsidR="008C3255" w:rsidRPr="00AC748D" w:rsidRDefault="008C3255" w:rsidP="00AC748D">
            <w:pPr>
              <w:spacing w:after="0" w:line="240" w:lineRule="auto"/>
              <w:rPr>
                <w:rFonts w:ascii="Arial Narrow" w:hAnsi="Arial Narrow" w:cstheme="minorHAnsi"/>
              </w:rPr>
            </w:pPr>
          </w:p>
          <w:p w:rsidR="008C3255" w:rsidRPr="00AC748D" w:rsidRDefault="008C3255" w:rsidP="00AC748D">
            <w:pPr>
              <w:spacing w:after="0" w:line="240" w:lineRule="auto"/>
              <w:rPr>
                <w:rFonts w:ascii="Arial Narrow" w:hAnsi="Arial Narrow" w:cstheme="minorHAnsi"/>
              </w:rPr>
            </w:pPr>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Sifat kuliah</w:t>
            </w:r>
          </w:p>
        </w:tc>
        <w:tc>
          <w:tcPr>
            <w:tcW w:w="7948" w:type="dxa"/>
            <w:gridSpan w:val="7"/>
          </w:tcPr>
          <w:p w:rsidR="008C3255" w:rsidRPr="00AC748D" w:rsidRDefault="008C3255" w:rsidP="00AC748D">
            <w:pPr>
              <w:spacing w:after="0" w:line="240" w:lineRule="auto"/>
              <w:rPr>
                <w:rFonts w:ascii="Arial Narrow" w:hAnsi="Arial Narrow" w:cstheme="minorHAnsi"/>
                <w:color w:val="000000"/>
              </w:rPr>
            </w:pPr>
            <w:proofErr w:type="spellStart"/>
            <w:r w:rsidRPr="00AC748D">
              <w:rPr>
                <w:rFonts w:ascii="Arial Narrow" w:hAnsi="Arial Narrow" w:cstheme="minorHAnsi"/>
                <w:color w:val="000000"/>
              </w:rPr>
              <w:t>Wajib</w:t>
            </w:r>
            <w:proofErr w:type="spellEnd"/>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Kelompok Kuliah</w:t>
            </w:r>
          </w:p>
        </w:tc>
        <w:tc>
          <w:tcPr>
            <w:tcW w:w="7948" w:type="dxa"/>
            <w:gridSpan w:val="7"/>
          </w:tcPr>
          <w:p w:rsidR="008C3255" w:rsidRPr="00AC748D" w:rsidRDefault="008C3255" w:rsidP="00AC748D">
            <w:pPr>
              <w:spacing w:after="0" w:line="240" w:lineRule="auto"/>
              <w:rPr>
                <w:rFonts w:ascii="Arial Narrow" w:hAnsi="Arial Narrow" w:cstheme="minorHAnsi"/>
              </w:rPr>
            </w:pPr>
            <w:r w:rsidRPr="00AC748D">
              <w:rPr>
                <w:rFonts w:ascii="Arial Narrow" w:hAnsi="Arial Narrow" w:cstheme="minorHAnsi"/>
              </w:rPr>
              <w:t xml:space="preserve">Mata </w:t>
            </w:r>
            <w:proofErr w:type="spellStart"/>
            <w:r w:rsidRPr="00AC748D">
              <w:rPr>
                <w:rFonts w:ascii="Arial Narrow" w:hAnsi="Arial Narrow" w:cstheme="minorHAnsi"/>
              </w:rPr>
              <w:t>Kuliah</w:t>
            </w:r>
            <w:proofErr w:type="spellEnd"/>
            <w:r w:rsidRPr="00AC748D">
              <w:rPr>
                <w:rFonts w:ascii="Arial Narrow" w:hAnsi="Arial Narrow" w:cstheme="minorHAnsi"/>
              </w:rPr>
              <w:t xml:space="preserve"> </w:t>
            </w:r>
            <w:proofErr w:type="spellStart"/>
            <w:r w:rsidRPr="00AC748D">
              <w:rPr>
                <w:rFonts w:ascii="Arial Narrow" w:hAnsi="Arial Narrow" w:cstheme="minorHAnsi"/>
              </w:rPr>
              <w:t>Keahlian</w:t>
            </w:r>
            <w:proofErr w:type="spellEnd"/>
            <w:r w:rsidRPr="00AC748D">
              <w:rPr>
                <w:rFonts w:ascii="Arial Narrow" w:hAnsi="Arial Narrow" w:cstheme="minorHAnsi"/>
              </w:rPr>
              <w:t xml:space="preserve"> </w:t>
            </w:r>
            <w:proofErr w:type="spellStart"/>
            <w:r w:rsidRPr="00AC748D">
              <w:rPr>
                <w:rFonts w:ascii="Arial Narrow" w:hAnsi="Arial Narrow" w:cstheme="minorHAnsi"/>
              </w:rPr>
              <w:t>Berkarya</w:t>
            </w:r>
            <w:proofErr w:type="spellEnd"/>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Course Title (Indonesian)</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Nama  Mata Kuliah</w:t>
            </w:r>
          </w:p>
        </w:tc>
        <w:tc>
          <w:tcPr>
            <w:tcW w:w="7948" w:type="dxa"/>
            <w:gridSpan w:val="7"/>
          </w:tcPr>
          <w:p w:rsidR="008C3255" w:rsidRPr="00AC748D" w:rsidRDefault="00AC748D" w:rsidP="00AB62B8">
            <w:pPr>
              <w:spacing w:line="240" w:lineRule="auto"/>
              <w:rPr>
                <w:rFonts w:ascii="Arial Narrow" w:hAnsi="Arial Narrow" w:cstheme="minorHAnsi"/>
              </w:rPr>
            </w:pPr>
            <w:proofErr w:type="spellStart"/>
            <w:r>
              <w:rPr>
                <w:rFonts w:ascii="Arial Narrow" w:hAnsi="Arial Narrow" w:cstheme="minorHAnsi"/>
              </w:rPr>
              <w:t>Perekonomian</w:t>
            </w:r>
            <w:proofErr w:type="spellEnd"/>
            <w:r>
              <w:rPr>
                <w:rFonts w:ascii="Arial Narrow" w:hAnsi="Arial Narrow" w:cstheme="minorHAnsi"/>
              </w:rPr>
              <w:t xml:space="preserve"> Indonesia </w:t>
            </w:r>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Course Title (English)</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Nama  Mata Kuliah</w:t>
            </w:r>
          </w:p>
        </w:tc>
        <w:tc>
          <w:tcPr>
            <w:tcW w:w="7948" w:type="dxa"/>
            <w:gridSpan w:val="7"/>
          </w:tcPr>
          <w:p w:rsidR="008C3255" w:rsidRPr="00AC748D" w:rsidRDefault="00AC748D" w:rsidP="00AB62B8">
            <w:pPr>
              <w:spacing w:line="240" w:lineRule="auto"/>
              <w:rPr>
                <w:rFonts w:ascii="Arial Narrow" w:hAnsi="Arial Narrow" w:cstheme="minorHAnsi"/>
              </w:rPr>
            </w:pPr>
            <w:r>
              <w:rPr>
                <w:rFonts w:ascii="Arial Narrow" w:hAnsi="Arial Narrow" w:cstheme="minorHAnsi"/>
              </w:rPr>
              <w:t xml:space="preserve">Indonesian Economy </w:t>
            </w:r>
          </w:p>
        </w:tc>
      </w:tr>
      <w:tr w:rsidR="008C3255" w:rsidRPr="00AC748D" w:rsidTr="00AC748D">
        <w:trPr>
          <w:trHeight w:val="728"/>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Short Description</w:t>
            </w:r>
          </w:p>
          <w:p w:rsidR="008C3255" w:rsidRPr="00AC748D" w:rsidRDefault="008C3255" w:rsidP="00AC748D">
            <w:pPr>
              <w:spacing w:after="0" w:line="240" w:lineRule="auto"/>
              <w:rPr>
                <w:rFonts w:ascii="Arial Narrow" w:hAnsi="Arial Narrow" w:cstheme="minorHAnsi"/>
                <w:b/>
                <w:bCs/>
              </w:rPr>
            </w:pPr>
            <w:proofErr w:type="spellStart"/>
            <w:r w:rsidRPr="00AC748D">
              <w:rPr>
                <w:rFonts w:ascii="Arial Narrow" w:hAnsi="Arial Narrow" w:cstheme="minorHAnsi"/>
                <w:b/>
                <w:bCs/>
              </w:rPr>
              <w:t>Deskripsi</w:t>
            </w:r>
            <w:proofErr w:type="spellEnd"/>
            <w:r w:rsidRPr="00AC748D">
              <w:rPr>
                <w:rFonts w:ascii="Arial Narrow" w:hAnsi="Arial Narrow" w:cstheme="minorHAnsi"/>
                <w:b/>
                <w:bCs/>
              </w:rPr>
              <w:t xml:space="preserve"> Mata </w:t>
            </w:r>
            <w:proofErr w:type="spellStart"/>
            <w:r w:rsidRPr="00AC748D">
              <w:rPr>
                <w:rFonts w:ascii="Arial Narrow" w:hAnsi="Arial Narrow" w:cstheme="minorHAnsi"/>
                <w:b/>
                <w:bCs/>
              </w:rPr>
              <w:t>Kuliah</w:t>
            </w:r>
            <w:proofErr w:type="spellEnd"/>
          </w:p>
        </w:tc>
        <w:tc>
          <w:tcPr>
            <w:tcW w:w="7948" w:type="dxa"/>
            <w:gridSpan w:val="7"/>
          </w:tcPr>
          <w:p w:rsidR="008C3255" w:rsidRPr="00AC748D" w:rsidRDefault="008C3255" w:rsidP="00AB62B8">
            <w:pPr>
              <w:spacing w:after="0" w:line="240" w:lineRule="auto"/>
              <w:jc w:val="both"/>
              <w:rPr>
                <w:rFonts w:ascii="Arial Narrow" w:hAnsi="Arial Narrow" w:cstheme="minorHAnsi"/>
                <w:sz w:val="20"/>
              </w:rPr>
            </w:pPr>
            <w:r w:rsidRPr="00AC748D">
              <w:rPr>
                <w:rFonts w:ascii="Arial Narrow" w:hAnsi="Arial Narrow" w:cstheme="minorHAnsi"/>
                <w:sz w:val="20"/>
                <w:lang w:val="fi-FI"/>
              </w:rPr>
              <w:t xml:space="preserve">Mata kuliah ini mendiskusikan perkembangan perekonomian Indonesia. </w:t>
            </w:r>
            <w:r w:rsidRPr="00AC748D">
              <w:rPr>
                <w:rFonts w:ascii="Arial Narrow" w:hAnsi="Arial Narrow" w:cstheme="minorHAnsi"/>
                <w:sz w:val="20"/>
                <w:lang w:val="sv-SE"/>
              </w:rPr>
              <w:t xml:space="preserve">Dimulai dengan diskusi variabel-variabel utama perekonomian, mata kuliah ini menganalisis struktur perekonomian yang dikaitkan dengan analisis transformasi perekonomian dari waktu ke waktu. Topik lain  distribusi pendapatan dan kemiskinan, Pembangunan Ekonomi Daerah, dan Kebijaksanaan pemerintah baik fiskal maupun moneter. Topik lain yang didiskusikan adalah inflasi dan pengangguran, neraca pembayaran dan hutang luar negeri, serta krisis ekonomi, </w:t>
            </w:r>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Goals</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Tujuan Instruksional Umum (TIU)</w:t>
            </w:r>
          </w:p>
        </w:tc>
        <w:tc>
          <w:tcPr>
            <w:tcW w:w="7948" w:type="dxa"/>
            <w:gridSpan w:val="7"/>
          </w:tcPr>
          <w:p w:rsidR="008C3255" w:rsidRPr="00AC748D" w:rsidRDefault="008C3255" w:rsidP="00AB62B8">
            <w:pPr>
              <w:tabs>
                <w:tab w:val="left" w:pos="2520"/>
              </w:tabs>
              <w:spacing w:after="0" w:line="240" w:lineRule="auto"/>
              <w:jc w:val="both"/>
              <w:rPr>
                <w:rFonts w:ascii="Arial Narrow" w:hAnsi="Arial Narrow" w:cstheme="minorHAnsi"/>
                <w:sz w:val="20"/>
              </w:rPr>
            </w:pPr>
            <w:proofErr w:type="spellStart"/>
            <w:r w:rsidRPr="00AC748D">
              <w:rPr>
                <w:rFonts w:ascii="Arial Narrow" w:hAnsi="Arial Narrow" w:cstheme="minorHAnsi"/>
                <w:sz w:val="20"/>
              </w:rPr>
              <w:t>Memberikan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bekal</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pengetahuan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pada</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mahasiswa</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mengenai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perkembangan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kondisi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Indonesia </w:t>
            </w:r>
            <w:proofErr w:type="spellStart"/>
            <w:r w:rsidRPr="00AC748D">
              <w:rPr>
                <w:rFonts w:ascii="Arial Narrow" w:hAnsi="Arial Narrow" w:cstheme="minorHAnsi"/>
                <w:sz w:val="20"/>
              </w:rPr>
              <w:t>dari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waktu</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ke</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waktu</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termasuk</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issu-issu</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penting</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dalam</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Indonesia </w:t>
            </w:r>
            <w:proofErr w:type="spellStart"/>
            <w:r w:rsidRPr="00AC748D">
              <w:rPr>
                <w:rFonts w:ascii="Arial Narrow" w:hAnsi="Arial Narrow" w:cstheme="minorHAnsi"/>
                <w:sz w:val="20"/>
              </w:rPr>
              <w:t>sepeti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perubahan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struktur</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krisis</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masalah</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kimiskinan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distribusi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pendapatan</w:t>
            </w:r>
            <w:proofErr w:type="spellEnd"/>
            <w:r w:rsidRPr="00AC748D">
              <w:rPr>
                <w:rFonts w:ascii="Arial Narrow" w:hAnsi="Arial Narrow" w:cstheme="minorHAnsi"/>
                <w:sz w:val="20"/>
              </w:rPr>
              <w:t>.</w:t>
            </w:r>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Offered To</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(Program Studi Peserta)</w:t>
            </w:r>
          </w:p>
        </w:tc>
        <w:tc>
          <w:tcPr>
            <w:tcW w:w="3238" w:type="dxa"/>
            <w:gridSpan w:val="3"/>
          </w:tcPr>
          <w:p w:rsidR="008C3255" w:rsidRPr="00AC748D" w:rsidRDefault="008C3255" w:rsidP="00AB62B8">
            <w:pPr>
              <w:pStyle w:val="Default"/>
              <w:ind w:left="1"/>
              <w:jc w:val="both"/>
              <w:rPr>
                <w:rFonts w:ascii="Arial Narrow" w:eastAsia="Times New Roman" w:hAnsi="Arial Narrow" w:cstheme="minorHAnsi"/>
                <w:color w:val="auto"/>
                <w:sz w:val="22"/>
                <w:szCs w:val="22"/>
              </w:rPr>
            </w:pPr>
            <w:r w:rsidRPr="00AC748D">
              <w:rPr>
                <w:rFonts w:ascii="Arial Narrow" w:eastAsia="Times New Roman" w:hAnsi="Arial Narrow" w:cstheme="minorHAnsi"/>
                <w:color w:val="auto"/>
                <w:sz w:val="22"/>
                <w:szCs w:val="22"/>
                <w:lang w:val="id-ID"/>
              </w:rPr>
              <w:t>Akuntansi</w:t>
            </w:r>
            <w:r w:rsidRPr="00AC748D">
              <w:rPr>
                <w:rFonts w:ascii="Arial Narrow" w:eastAsia="Times New Roman" w:hAnsi="Arial Narrow" w:cstheme="minorHAnsi"/>
                <w:color w:val="auto"/>
                <w:sz w:val="22"/>
                <w:szCs w:val="22"/>
              </w:rPr>
              <w:t xml:space="preserve">, </w:t>
            </w:r>
            <w:r w:rsidRPr="00AC748D">
              <w:rPr>
                <w:rFonts w:ascii="Arial Narrow" w:eastAsia="Times New Roman" w:hAnsi="Arial Narrow" w:cstheme="minorHAnsi"/>
                <w:color w:val="auto"/>
                <w:sz w:val="22"/>
                <w:szCs w:val="22"/>
                <w:lang w:val="id-ID"/>
              </w:rPr>
              <w:t>Manajemen</w:t>
            </w:r>
            <w:r w:rsidRPr="00AC748D">
              <w:rPr>
                <w:rFonts w:ascii="Arial Narrow" w:eastAsia="Times New Roman" w:hAnsi="Arial Narrow" w:cstheme="minorHAnsi"/>
                <w:color w:val="auto"/>
                <w:sz w:val="22"/>
                <w:szCs w:val="22"/>
              </w:rPr>
              <w:t xml:space="preserve">, </w:t>
            </w:r>
            <w:proofErr w:type="spellStart"/>
            <w:r w:rsidRPr="00AC748D">
              <w:rPr>
                <w:rFonts w:ascii="Arial Narrow" w:eastAsia="Times New Roman" w:hAnsi="Arial Narrow" w:cstheme="minorHAnsi"/>
                <w:color w:val="auto"/>
                <w:sz w:val="22"/>
                <w:szCs w:val="22"/>
              </w:rPr>
              <w:t>dan</w:t>
            </w:r>
            <w:proofErr w:type="spellEnd"/>
            <w:r w:rsidRPr="00AC748D">
              <w:rPr>
                <w:rFonts w:ascii="Arial Narrow" w:eastAsia="Times New Roman" w:hAnsi="Arial Narrow" w:cstheme="minorHAnsi"/>
                <w:color w:val="auto"/>
                <w:sz w:val="22"/>
                <w:szCs w:val="22"/>
              </w:rPr>
              <w:t xml:space="preserve"> </w:t>
            </w:r>
            <w:proofErr w:type="spellStart"/>
            <w:r w:rsidRPr="00AC748D">
              <w:rPr>
                <w:rFonts w:ascii="Arial Narrow" w:eastAsia="Times New Roman" w:hAnsi="Arial Narrow" w:cstheme="minorHAnsi"/>
                <w:color w:val="auto"/>
                <w:sz w:val="22"/>
                <w:szCs w:val="22"/>
              </w:rPr>
              <w:t>Ekonomi</w:t>
            </w:r>
            <w:proofErr w:type="spellEnd"/>
            <w:r w:rsidRPr="00AC748D">
              <w:rPr>
                <w:rFonts w:ascii="Arial Narrow" w:eastAsia="Times New Roman" w:hAnsi="Arial Narrow" w:cstheme="minorHAnsi"/>
                <w:color w:val="auto"/>
                <w:sz w:val="22"/>
                <w:szCs w:val="22"/>
              </w:rPr>
              <w:t xml:space="preserve"> Pembangunan</w:t>
            </w:r>
          </w:p>
        </w:tc>
        <w:tc>
          <w:tcPr>
            <w:tcW w:w="2438" w:type="dxa"/>
            <w:gridSpan w:val="3"/>
          </w:tcPr>
          <w:p w:rsidR="008C3255" w:rsidRPr="00AC748D" w:rsidRDefault="008C3255" w:rsidP="00AB62B8">
            <w:pPr>
              <w:spacing w:line="240" w:lineRule="auto"/>
              <w:rPr>
                <w:rFonts w:ascii="Arial Narrow" w:hAnsi="Arial Narrow" w:cstheme="minorHAnsi"/>
                <w:lang w:val="id-ID"/>
              </w:rPr>
            </w:pPr>
          </w:p>
        </w:tc>
        <w:tc>
          <w:tcPr>
            <w:tcW w:w="2272" w:type="dxa"/>
          </w:tcPr>
          <w:p w:rsidR="008C3255" w:rsidRPr="00AC748D" w:rsidRDefault="008C3255" w:rsidP="00AB62B8">
            <w:pPr>
              <w:spacing w:line="240" w:lineRule="auto"/>
              <w:rPr>
                <w:rFonts w:ascii="Arial Narrow" w:hAnsi="Arial Narrow" w:cstheme="minorHAnsi"/>
                <w:lang w:val="id-ID"/>
              </w:rPr>
            </w:pPr>
          </w:p>
        </w:tc>
      </w:tr>
      <w:tr w:rsidR="008C3255" w:rsidRPr="00AC748D" w:rsidTr="00AC748D">
        <w:trPr>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rPr>
              <w:t>Prerequisite</w:t>
            </w:r>
            <w:r w:rsidRPr="00AC748D">
              <w:rPr>
                <w:rFonts w:ascii="Arial Narrow" w:hAnsi="Arial Narrow" w:cstheme="minorHAnsi"/>
                <w:b/>
                <w:bCs/>
                <w:i/>
                <w:iCs/>
                <w:lang w:val="id-ID"/>
              </w:rPr>
              <w:t xml:space="preserve"> Courses</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Prasyarat/Berkaitan</w:t>
            </w:r>
          </w:p>
        </w:tc>
        <w:tc>
          <w:tcPr>
            <w:tcW w:w="3238" w:type="dxa"/>
            <w:gridSpan w:val="3"/>
          </w:tcPr>
          <w:p w:rsidR="008C3255" w:rsidRPr="00AC748D" w:rsidRDefault="008C3255" w:rsidP="00AB62B8">
            <w:pPr>
              <w:spacing w:line="240" w:lineRule="auto"/>
              <w:rPr>
                <w:rFonts w:ascii="Arial Narrow" w:hAnsi="Arial Narrow" w:cstheme="minorHAnsi"/>
              </w:rPr>
            </w:pPr>
            <w:proofErr w:type="spellStart"/>
            <w:r w:rsidRPr="00AC748D">
              <w:rPr>
                <w:rFonts w:ascii="Arial Narrow" w:hAnsi="Arial Narrow" w:cstheme="minorHAnsi"/>
              </w:rPr>
              <w:t>Pengantar</w:t>
            </w:r>
            <w:proofErr w:type="spellEnd"/>
            <w:r w:rsidRPr="00AC748D">
              <w:rPr>
                <w:rFonts w:ascii="Arial Narrow" w:hAnsi="Arial Narrow" w:cstheme="minorHAnsi"/>
              </w:rPr>
              <w:t xml:space="preserve"> </w:t>
            </w:r>
            <w:proofErr w:type="spellStart"/>
            <w:r w:rsidRPr="00AC748D">
              <w:rPr>
                <w:rFonts w:ascii="Arial Narrow" w:hAnsi="Arial Narrow" w:cstheme="minorHAnsi"/>
              </w:rPr>
              <w:t>Ekonomi</w:t>
            </w:r>
            <w:proofErr w:type="spellEnd"/>
            <w:r w:rsidRPr="00AC748D">
              <w:rPr>
                <w:rFonts w:ascii="Arial Narrow" w:hAnsi="Arial Narrow" w:cstheme="minorHAnsi"/>
              </w:rPr>
              <w:t xml:space="preserve"> </w:t>
            </w:r>
            <w:proofErr w:type="spellStart"/>
            <w:r w:rsidRPr="00AC748D">
              <w:rPr>
                <w:rFonts w:ascii="Arial Narrow" w:hAnsi="Arial Narrow" w:cstheme="minorHAnsi"/>
              </w:rPr>
              <w:t>Makro</w:t>
            </w:r>
            <w:proofErr w:type="spellEnd"/>
          </w:p>
        </w:tc>
        <w:tc>
          <w:tcPr>
            <w:tcW w:w="4710" w:type="dxa"/>
            <w:gridSpan w:val="4"/>
          </w:tcPr>
          <w:p w:rsidR="008C3255" w:rsidRPr="00AC748D" w:rsidRDefault="008C3255" w:rsidP="00AB62B8">
            <w:pPr>
              <w:spacing w:line="240" w:lineRule="auto"/>
              <w:rPr>
                <w:rFonts w:ascii="Arial Narrow" w:hAnsi="Arial Narrow" w:cstheme="minorHAnsi"/>
                <w:lang w:val="id-ID"/>
              </w:rPr>
            </w:pPr>
          </w:p>
        </w:tc>
      </w:tr>
      <w:tr w:rsidR="008C3255" w:rsidRPr="00AC748D" w:rsidTr="00AC748D">
        <w:trPr>
          <w:trHeight w:val="155"/>
          <w:jc w:val="center"/>
        </w:trPr>
        <w:tc>
          <w:tcPr>
            <w:tcW w:w="2879" w:type="dxa"/>
            <w:gridSpan w:val="2"/>
            <w:vMerge w:val="restart"/>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Competence Percentage</w:t>
            </w:r>
          </w:p>
          <w:p w:rsidR="008C3255" w:rsidRPr="00AC748D" w:rsidRDefault="008C3255" w:rsidP="00AC748D">
            <w:pPr>
              <w:spacing w:after="0" w:line="240" w:lineRule="auto"/>
              <w:rPr>
                <w:rFonts w:ascii="Arial Narrow" w:hAnsi="Arial Narrow" w:cstheme="minorHAnsi"/>
                <w:b/>
                <w:b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Remember</w:t>
            </w:r>
          </w:p>
        </w:tc>
        <w:tc>
          <w:tcPr>
            <w:tcW w:w="1259" w:type="dxa"/>
          </w:tcPr>
          <w:p w:rsidR="008C3255" w:rsidRPr="00AC748D" w:rsidRDefault="008C3255" w:rsidP="00AC748D">
            <w:pPr>
              <w:spacing w:after="0" w:line="240" w:lineRule="auto"/>
              <w:jc w:val="center"/>
              <w:rPr>
                <w:rFonts w:ascii="Arial Narrow" w:hAnsi="Arial Narrow" w:cstheme="minorHAnsi"/>
                <w:color w:val="FF0000"/>
                <w:lang w:val="id-ID"/>
              </w:rPr>
            </w:pPr>
          </w:p>
        </w:tc>
        <w:tc>
          <w:tcPr>
            <w:tcW w:w="368" w:type="dxa"/>
            <w:gridSpan w:val="2"/>
            <w:vMerge w:val="restart"/>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rPr>
              <w:t>Technical Skill</w:t>
            </w:r>
          </w:p>
        </w:tc>
        <w:tc>
          <w:tcPr>
            <w:tcW w:w="2272"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2</w:t>
            </w:r>
          </w:p>
        </w:tc>
      </w:tr>
      <w:tr w:rsidR="008C3255" w:rsidRPr="00AC748D" w:rsidTr="00AC748D">
        <w:trPr>
          <w:trHeight w:val="155"/>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Understand</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sym w:font="Symbol" w:char="F0D6"/>
            </w:r>
          </w:p>
        </w:tc>
        <w:tc>
          <w:tcPr>
            <w:tcW w:w="368" w:type="dxa"/>
            <w:gridSpan w:val="2"/>
            <w:vMerge/>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Personal Skill</w:t>
            </w:r>
          </w:p>
        </w:tc>
        <w:tc>
          <w:tcPr>
            <w:tcW w:w="2272"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1</w:t>
            </w:r>
          </w:p>
        </w:tc>
      </w:tr>
      <w:tr w:rsidR="008C3255" w:rsidRPr="00AC748D" w:rsidTr="00AC748D">
        <w:trPr>
          <w:trHeight w:val="155"/>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Apply</w:t>
            </w:r>
          </w:p>
        </w:tc>
        <w:tc>
          <w:tcPr>
            <w:tcW w:w="1259" w:type="dxa"/>
          </w:tcPr>
          <w:p w:rsidR="008C3255" w:rsidRPr="00AC748D" w:rsidRDefault="008C3255" w:rsidP="00AC748D">
            <w:pPr>
              <w:spacing w:after="0" w:line="240" w:lineRule="auto"/>
              <w:jc w:val="center"/>
              <w:rPr>
                <w:rFonts w:ascii="Arial Narrow" w:hAnsi="Arial Narrow" w:cstheme="minorHAnsi"/>
                <w:lang w:val="id-ID"/>
              </w:rPr>
            </w:pPr>
          </w:p>
        </w:tc>
        <w:tc>
          <w:tcPr>
            <w:tcW w:w="368" w:type="dxa"/>
            <w:gridSpan w:val="2"/>
            <w:vMerge/>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Interpersonal &amp; CS</w:t>
            </w:r>
          </w:p>
        </w:tc>
        <w:tc>
          <w:tcPr>
            <w:tcW w:w="2272"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6</w:t>
            </w:r>
          </w:p>
        </w:tc>
      </w:tr>
      <w:tr w:rsidR="008C3255" w:rsidRPr="00AC748D" w:rsidTr="00AC748D">
        <w:trPr>
          <w:trHeight w:val="242"/>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Analyze</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sym w:font="Symbol" w:char="F0D6"/>
            </w:r>
          </w:p>
        </w:tc>
        <w:tc>
          <w:tcPr>
            <w:tcW w:w="368" w:type="dxa"/>
            <w:gridSpan w:val="2"/>
            <w:vMerge/>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 xml:space="preserve">Organizational &amp; Business </w:t>
            </w:r>
            <w:proofErr w:type="spellStart"/>
            <w:r w:rsidRPr="00AC748D">
              <w:rPr>
                <w:rFonts w:ascii="Arial Narrow" w:hAnsi="Arial Narrow" w:cstheme="minorHAnsi"/>
              </w:rPr>
              <w:t>Mgmt</w:t>
            </w:r>
            <w:proofErr w:type="spellEnd"/>
            <w:r w:rsidRPr="00AC748D">
              <w:rPr>
                <w:rFonts w:ascii="Arial Narrow" w:hAnsi="Arial Narrow" w:cstheme="minorHAnsi"/>
              </w:rPr>
              <w:t xml:space="preserve"> Skill</w:t>
            </w:r>
          </w:p>
        </w:tc>
        <w:tc>
          <w:tcPr>
            <w:tcW w:w="2272"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4</w:t>
            </w:r>
          </w:p>
        </w:tc>
      </w:tr>
      <w:tr w:rsidR="008C3255" w:rsidRPr="00AC748D" w:rsidTr="00AC748D">
        <w:trPr>
          <w:trHeight w:val="155"/>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Evaluate</w:t>
            </w:r>
          </w:p>
        </w:tc>
        <w:tc>
          <w:tcPr>
            <w:tcW w:w="1259" w:type="dxa"/>
          </w:tcPr>
          <w:p w:rsidR="008C3255" w:rsidRPr="00AC748D" w:rsidRDefault="008C3255" w:rsidP="00AC748D">
            <w:pPr>
              <w:spacing w:after="0" w:line="240" w:lineRule="auto"/>
              <w:rPr>
                <w:rFonts w:ascii="Arial Narrow" w:hAnsi="Arial Narrow" w:cstheme="minorHAnsi"/>
                <w:lang w:val="id-ID"/>
              </w:rPr>
            </w:pPr>
          </w:p>
        </w:tc>
        <w:tc>
          <w:tcPr>
            <w:tcW w:w="368" w:type="dxa"/>
            <w:gridSpan w:val="2"/>
            <w:vMerge/>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lang w:val="id-ID"/>
              </w:rPr>
            </w:pPr>
          </w:p>
        </w:tc>
        <w:tc>
          <w:tcPr>
            <w:tcW w:w="2272" w:type="dxa"/>
          </w:tcPr>
          <w:p w:rsidR="008C3255" w:rsidRPr="00AC748D" w:rsidRDefault="008C3255" w:rsidP="00AC748D">
            <w:pPr>
              <w:spacing w:after="0" w:line="240" w:lineRule="auto"/>
              <w:rPr>
                <w:rFonts w:ascii="Arial Narrow" w:hAnsi="Arial Narrow" w:cstheme="minorHAnsi"/>
                <w:color w:val="FF0000"/>
                <w:lang w:val="id-ID"/>
              </w:rPr>
            </w:pPr>
          </w:p>
        </w:tc>
      </w:tr>
      <w:tr w:rsidR="008C3255" w:rsidRPr="00AC748D" w:rsidTr="00AC748D">
        <w:trPr>
          <w:trHeight w:val="155"/>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spacing w:after="0" w:line="240" w:lineRule="auto"/>
              <w:jc w:val="right"/>
              <w:rPr>
                <w:rFonts w:ascii="Arial Narrow" w:hAnsi="Arial Narrow" w:cstheme="minorHAnsi"/>
              </w:rPr>
            </w:pPr>
            <w:r w:rsidRPr="00AC748D">
              <w:rPr>
                <w:rFonts w:ascii="Arial Narrow" w:hAnsi="Arial Narrow" w:cstheme="minorHAnsi"/>
              </w:rPr>
              <w:t>Create</w:t>
            </w:r>
          </w:p>
        </w:tc>
        <w:tc>
          <w:tcPr>
            <w:tcW w:w="1259" w:type="dxa"/>
          </w:tcPr>
          <w:p w:rsidR="008C3255" w:rsidRPr="00AC748D" w:rsidRDefault="008C3255" w:rsidP="00AC748D">
            <w:pPr>
              <w:spacing w:after="0" w:line="240" w:lineRule="auto"/>
              <w:rPr>
                <w:rFonts w:ascii="Arial Narrow" w:hAnsi="Arial Narrow" w:cstheme="minorHAnsi"/>
                <w:lang w:val="id-ID"/>
              </w:rPr>
            </w:pPr>
          </w:p>
        </w:tc>
        <w:tc>
          <w:tcPr>
            <w:tcW w:w="368" w:type="dxa"/>
            <w:gridSpan w:val="2"/>
            <w:vMerge/>
          </w:tcPr>
          <w:p w:rsidR="008C3255" w:rsidRPr="00AC748D" w:rsidRDefault="008C3255" w:rsidP="00AC748D">
            <w:pPr>
              <w:spacing w:after="0" w:line="240" w:lineRule="auto"/>
              <w:rPr>
                <w:rFonts w:ascii="Arial Narrow" w:hAnsi="Arial Narrow" w:cstheme="minorHAnsi"/>
                <w:lang w:val="id-ID"/>
              </w:rPr>
            </w:pPr>
          </w:p>
        </w:tc>
        <w:tc>
          <w:tcPr>
            <w:tcW w:w="2070" w:type="dxa"/>
          </w:tcPr>
          <w:p w:rsidR="008C3255" w:rsidRPr="00AC748D" w:rsidRDefault="008C3255" w:rsidP="00AC748D">
            <w:pPr>
              <w:spacing w:after="0" w:line="240" w:lineRule="auto"/>
              <w:jc w:val="center"/>
              <w:rPr>
                <w:rFonts w:ascii="Arial Narrow" w:hAnsi="Arial Narrow" w:cstheme="minorHAnsi"/>
                <w:lang w:val="id-ID"/>
              </w:rPr>
            </w:pPr>
          </w:p>
        </w:tc>
        <w:tc>
          <w:tcPr>
            <w:tcW w:w="2272" w:type="dxa"/>
          </w:tcPr>
          <w:p w:rsidR="008C3255" w:rsidRPr="00AC748D" w:rsidRDefault="008C3255" w:rsidP="00AC748D">
            <w:pPr>
              <w:spacing w:after="0" w:line="240" w:lineRule="auto"/>
              <w:rPr>
                <w:rFonts w:ascii="Arial Narrow" w:hAnsi="Arial Narrow" w:cstheme="minorHAnsi"/>
                <w:color w:val="FF0000"/>
                <w:lang w:val="id-ID"/>
              </w:rPr>
            </w:pPr>
          </w:p>
        </w:tc>
      </w:tr>
      <w:tr w:rsidR="008C3255" w:rsidRPr="00AC748D" w:rsidTr="00AC748D">
        <w:trPr>
          <w:trHeight w:val="117"/>
          <w:jc w:val="center"/>
        </w:trPr>
        <w:tc>
          <w:tcPr>
            <w:tcW w:w="2879" w:type="dxa"/>
            <w:gridSpan w:val="2"/>
            <w:vMerge w:val="restart"/>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Activity (hour/week)</w:t>
            </w:r>
          </w:p>
          <w:p w:rsidR="008C3255" w:rsidRPr="00AC748D" w:rsidRDefault="008C3255" w:rsidP="00AC748D">
            <w:pPr>
              <w:spacing w:after="0" w:line="240" w:lineRule="auto"/>
              <w:rPr>
                <w:rFonts w:ascii="Arial Narrow" w:hAnsi="Arial Narrow" w:cstheme="minorHAnsi"/>
                <w:b/>
                <w:bCs/>
                <w:lang w:val="id-ID"/>
              </w:rPr>
            </w:pPr>
            <w:r w:rsidRPr="00AC748D">
              <w:rPr>
                <w:rFonts w:ascii="Arial Narrow" w:hAnsi="Arial Narrow" w:cstheme="minorHAnsi"/>
                <w:b/>
                <w:bCs/>
                <w:lang w:val="id-ID"/>
              </w:rPr>
              <w:t>Kegiatan per jam per minggu</w:t>
            </w: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i/>
                <w:iCs/>
                <w:lang w:val="id-ID"/>
              </w:rPr>
              <w:t>Course</w:t>
            </w:r>
            <w:r w:rsidRPr="00AC748D">
              <w:rPr>
                <w:rFonts w:ascii="Arial Narrow" w:hAnsi="Arial Narrow" w:cstheme="minorHAnsi"/>
                <w:lang w:val="id-ID"/>
              </w:rPr>
              <w:t xml:space="preserve"> (kuliah) =</w:t>
            </w:r>
          </w:p>
        </w:tc>
        <w:tc>
          <w:tcPr>
            <w:tcW w:w="1259"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2</w:t>
            </w:r>
          </w:p>
        </w:tc>
        <w:tc>
          <w:tcPr>
            <w:tcW w:w="368" w:type="dxa"/>
            <w:gridSpan w:val="2"/>
            <w:vMerge/>
          </w:tcPr>
          <w:p w:rsidR="008C3255" w:rsidRPr="00AC748D" w:rsidRDefault="008C3255" w:rsidP="00AC748D">
            <w:pPr>
              <w:tabs>
                <w:tab w:val="num" w:pos="505"/>
              </w:tabs>
              <w:spacing w:after="0" w:line="240" w:lineRule="auto"/>
              <w:jc w:val="both"/>
              <w:rPr>
                <w:rFonts w:ascii="Arial Narrow" w:hAnsi="Arial Narrow" w:cstheme="minorHAnsi"/>
                <w:lang w:val="id-ID"/>
              </w:rPr>
            </w:pPr>
          </w:p>
        </w:tc>
        <w:tc>
          <w:tcPr>
            <w:tcW w:w="2070" w:type="dxa"/>
          </w:tcPr>
          <w:p w:rsidR="008C3255" w:rsidRPr="00AC748D" w:rsidRDefault="008C3255" w:rsidP="00AC748D">
            <w:pPr>
              <w:tabs>
                <w:tab w:val="num" w:pos="505"/>
              </w:tabs>
              <w:spacing w:after="0" w:line="240" w:lineRule="auto"/>
              <w:jc w:val="center"/>
              <w:rPr>
                <w:rFonts w:ascii="Arial Narrow" w:hAnsi="Arial Narrow" w:cstheme="minorHAnsi"/>
                <w:lang w:val="id-ID"/>
              </w:rPr>
            </w:pPr>
          </w:p>
        </w:tc>
        <w:tc>
          <w:tcPr>
            <w:tcW w:w="2272" w:type="dxa"/>
          </w:tcPr>
          <w:p w:rsidR="008C3255" w:rsidRPr="00AC748D" w:rsidRDefault="008C3255" w:rsidP="00AC748D">
            <w:pPr>
              <w:tabs>
                <w:tab w:val="num" w:pos="505"/>
              </w:tabs>
              <w:spacing w:after="0" w:line="240" w:lineRule="auto"/>
              <w:jc w:val="both"/>
              <w:rPr>
                <w:rFonts w:ascii="Arial Narrow" w:hAnsi="Arial Narrow" w:cstheme="minorHAnsi"/>
                <w:color w:val="FF0000"/>
                <w:lang w:val="id-ID"/>
              </w:rPr>
            </w:pPr>
          </w:p>
        </w:tc>
      </w:tr>
      <w:tr w:rsidR="008C3255" w:rsidRPr="00AC748D" w:rsidTr="00AC748D">
        <w:trPr>
          <w:trHeight w:val="116"/>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i/>
                <w:iCs/>
                <w:lang w:val="id-ID"/>
              </w:rPr>
              <w:t>Tutorial</w:t>
            </w:r>
            <w:r w:rsidRPr="00AC748D">
              <w:rPr>
                <w:rFonts w:ascii="Arial Narrow" w:hAnsi="Arial Narrow" w:cstheme="minorHAnsi"/>
                <w:lang w:val="id-ID"/>
              </w:rPr>
              <w:t xml:space="preserve"> (responsi) =</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w:t>
            </w:r>
          </w:p>
        </w:tc>
        <w:tc>
          <w:tcPr>
            <w:tcW w:w="368" w:type="dxa"/>
            <w:gridSpan w:val="2"/>
            <w:vMerge/>
          </w:tcPr>
          <w:p w:rsidR="008C3255" w:rsidRPr="00AC748D" w:rsidRDefault="008C3255" w:rsidP="00AC748D">
            <w:pPr>
              <w:tabs>
                <w:tab w:val="num" w:pos="505"/>
              </w:tabs>
              <w:spacing w:after="0" w:line="240" w:lineRule="auto"/>
              <w:jc w:val="both"/>
              <w:rPr>
                <w:rFonts w:ascii="Arial Narrow" w:hAnsi="Arial Narrow" w:cstheme="minorHAnsi"/>
                <w:lang w:val="id-ID"/>
              </w:rPr>
            </w:pPr>
          </w:p>
        </w:tc>
        <w:tc>
          <w:tcPr>
            <w:tcW w:w="2070" w:type="dxa"/>
          </w:tcPr>
          <w:p w:rsidR="008C3255" w:rsidRPr="00AC748D" w:rsidRDefault="008C3255" w:rsidP="00AC748D">
            <w:pPr>
              <w:tabs>
                <w:tab w:val="num" w:pos="505"/>
              </w:tabs>
              <w:spacing w:after="0" w:line="240" w:lineRule="auto"/>
              <w:jc w:val="center"/>
              <w:rPr>
                <w:rFonts w:ascii="Arial Narrow" w:hAnsi="Arial Narrow" w:cstheme="minorHAnsi"/>
                <w:lang w:val="id-ID"/>
              </w:rPr>
            </w:pPr>
          </w:p>
        </w:tc>
        <w:tc>
          <w:tcPr>
            <w:tcW w:w="2272" w:type="dxa"/>
          </w:tcPr>
          <w:p w:rsidR="008C3255" w:rsidRPr="00AC748D" w:rsidRDefault="008C3255" w:rsidP="00AC748D">
            <w:pPr>
              <w:tabs>
                <w:tab w:val="num" w:pos="505"/>
              </w:tabs>
              <w:spacing w:after="0" w:line="240" w:lineRule="auto"/>
              <w:jc w:val="both"/>
              <w:rPr>
                <w:rFonts w:ascii="Arial Narrow" w:hAnsi="Arial Narrow" w:cstheme="minorHAnsi"/>
                <w:color w:val="FF0000"/>
                <w:lang w:val="id-ID"/>
              </w:rPr>
            </w:pPr>
          </w:p>
        </w:tc>
      </w:tr>
      <w:tr w:rsidR="008C3255" w:rsidRPr="00AC748D" w:rsidTr="00AC748D">
        <w:trPr>
          <w:trHeight w:val="116"/>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proofErr w:type="spellStart"/>
            <w:r w:rsidRPr="00AC748D">
              <w:rPr>
                <w:rFonts w:ascii="Arial Narrow" w:hAnsi="Arial Narrow" w:cstheme="minorHAnsi"/>
                <w:i/>
                <w:iCs/>
              </w:rPr>
              <w:t>Praktikum</w:t>
            </w:r>
            <w:proofErr w:type="spellEnd"/>
            <w:r w:rsidRPr="00AC748D">
              <w:rPr>
                <w:rFonts w:ascii="Arial Narrow" w:hAnsi="Arial Narrow" w:cstheme="minorHAnsi"/>
                <w:lang w:val="id-ID"/>
              </w:rPr>
              <w:t xml:space="preserve"> =</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w:t>
            </w:r>
          </w:p>
        </w:tc>
        <w:tc>
          <w:tcPr>
            <w:tcW w:w="368" w:type="dxa"/>
            <w:gridSpan w:val="2"/>
            <w:vMerge/>
          </w:tcPr>
          <w:p w:rsidR="008C3255" w:rsidRPr="00AC748D" w:rsidRDefault="008C3255" w:rsidP="00AC748D">
            <w:pPr>
              <w:tabs>
                <w:tab w:val="num" w:pos="505"/>
              </w:tabs>
              <w:spacing w:after="0" w:line="240" w:lineRule="auto"/>
              <w:jc w:val="both"/>
              <w:rPr>
                <w:rFonts w:ascii="Arial Narrow" w:hAnsi="Arial Narrow" w:cstheme="minorHAnsi"/>
                <w:lang w:val="id-ID"/>
              </w:rPr>
            </w:pPr>
          </w:p>
        </w:tc>
        <w:tc>
          <w:tcPr>
            <w:tcW w:w="2070" w:type="dxa"/>
          </w:tcPr>
          <w:p w:rsidR="008C3255" w:rsidRPr="00AC748D" w:rsidRDefault="008C3255" w:rsidP="00AC748D">
            <w:pPr>
              <w:tabs>
                <w:tab w:val="num" w:pos="505"/>
              </w:tabs>
              <w:spacing w:after="0" w:line="240" w:lineRule="auto"/>
              <w:jc w:val="center"/>
              <w:rPr>
                <w:rFonts w:ascii="Arial Narrow" w:hAnsi="Arial Narrow" w:cstheme="minorHAnsi"/>
                <w:lang w:val="id-ID"/>
              </w:rPr>
            </w:pPr>
          </w:p>
        </w:tc>
        <w:tc>
          <w:tcPr>
            <w:tcW w:w="2272" w:type="dxa"/>
          </w:tcPr>
          <w:p w:rsidR="008C3255" w:rsidRPr="00AC748D" w:rsidRDefault="008C3255" w:rsidP="00AC748D">
            <w:pPr>
              <w:tabs>
                <w:tab w:val="num" w:pos="505"/>
              </w:tabs>
              <w:spacing w:after="0" w:line="240" w:lineRule="auto"/>
              <w:jc w:val="both"/>
              <w:rPr>
                <w:rFonts w:ascii="Arial Narrow" w:hAnsi="Arial Narrow" w:cstheme="minorHAnsi"/>
                <w:color w:val="FF0000"/>
                <w:lang w:val="id-ID"/>
              </w:rPr>
            </w:pPr>
          </w:p>
        </w:tc>
      </w:tr>
      <w:tr w:rsidR="008C3255" w:rsidRPr="00AC748D" w:rsidTr="00AC748D">
        <w:trPr>
          <w:trHeight w:val="116"/>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lang w:val="id-ID"/>
              </w:rPr>
              <w:t>Kerja mandiri =</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1</w:t>
            </w:r>
          </w:p>
        </w:tc>
        <w:tc>
          <w:tcPr>
            <w:tcW w:w="368" w:type="dxa"/>
            <w:gridSpan w:val="2"/>
            <w:vMerge/>
          </w:tcPr>
          <w:p w:rsidR="008C3255" w:rsidRPr="00AC748D" w:rsidRDefault="008C3255" w:rsidP="00AC748D">
            <w:pPr>
              <w:tabs>
                <w:tab w:val="num" w:pos="505"/>
              </w:tabs>
              <w:spacing w:after="0" w:line="240" w:lineRule="auto"/>
              <w:jc w:val="both"/>
              <w:rPr>
                <w:rFonts w:ascii="Arial Narrow" w:hAnsi="Arial Narrow" w:cstheme="minorHAnsi"/>
                <w:lang w:val="id-ID"/>
              </w:rPr>
            </w:pPr>
          </w:p>
        </w:tc>
        <w:tc>
          <w:tcPr>
            <w:tcW w:w="2070" w:type="dxa"/>
          </w:tcPr>
          <w:p w:rsidR="008C3255" w:rsidRPr="00AC748D" w:rsidRDefault="008C3255" w:rsidP="00AC748D">
            <w:pPr>
              <w:tabs>
                <w:tab w:val="num" w:pos="505"/>
              </w:tabs>
              <w:spacing w:after="0" w:line="240" w:lineRule="auto"/>
              <w:jc w:val="center"/>
              <w:rPr>
                <w:rFonts w:ascii="Arial Narrow" w:hAnsi="Arial Narrow" w:cstheme="minorHAnsi"/>
                <w:lang w:val="id-ID"/>
              </w:rPr>
            </w:pPr>
          </w:p>
        </w:tc>
        <w:tc>
          <w:tcPr>
            <w:tcW w:w="2272" w:type="dxa"/>
          </w:tcPr>
          <w:p w:rsidR="008C3255" w:rsidRPr="00AC748D" w:rsidRDefault="008C3255" w:rsidP="00AC748D">
            <w:pPr>
              <w:tabs>
                <w:tab w:val="num" w:pos="505"/>
              </w:tabs>
              <w:spacing w:after="0" w:line="240" w:lineRule="auto"/>
              <w:jc w:val="both"/>
              <w:rPr>
                <w:rFonts w:ascii="Arial Narrow" w:hAnsi="Arial Narrow" w:cstheme="minorHAnsi"/>
                <w:color w:val="FF0000"/>
                <w:lang w:val="id-ID"/>
              </w:rPr>
            </w:pPr>
          </w:p>
        </w:tc>
      </w:tr>
      <w:tr w:rsidR="008C3255" w:rsidRPr="00AC748D" w:rsidTr="00AC748D">
        <w:trPr>
          <w:trHeight w:val="116"/>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rPr>
            </w:pPr>
            <w:proofErr w:type="spellStart"/>
            <w:r w:rsidRPr="00AC748D">
              <w:rPr>
                <w:rFonts w:ascii="Arial Narrow" w:hAnsi="Arial Narrow" w:cstheme="minorHAnsi"/>
              </w:rPr>
              <w:t>Tugas</w:t>
            </w:r>
            <w:proofErr w:type="spellEnd"/>
            <w:r w:rsidRPr="00AC748D">
              <w:rPr>
                <w:rFonts w:ascii="Arial Narrow" w:hAnsi="Arial Narrow" w:cstheme="minorHAnsi"/>
              </w:rPr>
              <w:t xml:space="preserve"> =</w:t>
            </w:r>
          </w:p>
        </w:tc>
        <w:tc>
          <w:tcPr>
            <w:tcW w:w="1259" w:type="dxa"/>
          </w:tcPr>
          <w:p w:rsidR="008C3255" w:rsidRPr="00AC748D" w:rsidRDefault="008C3255" w:rsidP="00AC748D">
            <w:pPr>
              <w:spacing w:after="0" w:line="240" w:lineRule="auto"/>
              <w:jc w:val="center"/>
              <w:rPr>
                <w:rFonts w:ascii="Arial Narrow" w:hAnsi="Arial Narrow" w:cstheme="minorHAnsi"/>
              </w:rPr>
            </w:pPr>
            <w:r w:rsidRPr="00AC748D">
              <w:rPr>
                <w:rFonts w:ascii="Arial Narrow" w:hAnsi="Arial Narrow" w:cstheme="minorHAnsi"/>
              </w:rPr>
              <w:t>1</w:t>
            </w:r>
          </w:p>
        </w:tc>
        <w:tc>
          <w:tcPr>
            <w:tcW w:w="368" w:type="dxa"/>
            <w:gridSpan w:val="2"/>
            <w:vMerge/>
          </w:tcPr>
          <w:p w:rsidR="008C3255" w:rsidRPr="00AC748D" w:rsidRDefault="008C3255" w:rsidP="00AC748D">
            <w:pPr>
              <w:tabs>
                <w:tab w:val="num" w:pos="505"/>
              </w:tabs>
              <w:spacing w:after="0" w:line="240" w:lineRule="auto"/>
              <w:jc w:val="both"/>
              <w:rPr>
                <w:rFonts w:ascii="Arial Narrow" w:hAnsi="Arial Narrow" w:cstheme="minorHAnsi"/>
                <w:lang w:val="id-ID"/>
              </w:rPr>
            </w:pPr>
          </w:p>
        </w:tc>
        <w:tc>
          <w:tcPr>
            <w:tcW w:w="2070" w:type="dxa"/>
          </w:tcPr>
          <w:p w:rsidR="008C3255" w:rsidRPr="00AC748D" w:rsidRDefault="008C3255" w:rsidP="00AC748D">
            <w:pPr>
              <w:tabs>
                <w:tab w:val="num" w:pos="505"/>
              </w:tabs>
              <w:spacing w:after="0" w:line="240" w:lineRule="auto"/>
              <w:jc w:val="center"/>
              <w:rPr>
                <w:rFonts w:ascii="Arial Narrow" w:hAnsi="Arial Narrow" w:cstheme="minorHAnsi"/>
                <w:lang w:val="id-ID"/>
              </w:rPr>
            </w:pPr>
          </w:p>
        </w:tc>
        <w:tc>
          <w:tcPr>
            <w:tcW w:w="2272" w:type="dxa"/>
          </w:tcPr>
          <w:p w:rsidR="008C3255" w:rsidRPr="00AC748D" w:rsidRDefault="008C3255" w:rsidP="00AC748D">
            <w:pPr>
              <w:tabs>
                <w:tab w:val="num" w:pos="505"/>
              </w:tabs>
              <w:spacing w:after="0" w:line="240" w:lineRule="auto"/>
              <w:jc w:val="both"/>
              <w:rPr>
                <w:rFonts w:ascii="Arial Narrow" w:hAnsi="Arial Narrow" w:cstheme="minorHAnsi"/>
                <w:color w:val="FF0000"/>
                <w:lang w:val="id-ID"/>
              </w:rPr>
            </w:pPr>
          </w:p>
        </w:tc>
      </w:tr>
      <w:tr w:rsidR="008C3255" w:rsidRPr="00AC748D" w:rsidTr="00AC748D">
        <w:trPr>
          <w:trHeight w:val="174"/>
          <w:jc w:val="center"/>
        </w:trPr>
        <w:tc>
          <w:tcPr>
            <w:tcW w:w="2879" w:type="dxa"/>
            <w:gridSpan w:val="2"/>
            <w:vMerge w:val="restart"/>
          </w:tcPr>
          <w:p w:rsidR="008C3255" w:rsidRPr="00AC748D" w:rsidRDefault="008C3255" w:rsidP="00AC748D">
            <w:pPr>
              <w:spacing w:after="0" w:line="240" w:lineRule="auto"/>
              <w:rPr>
                <w:rFonts w:ascii="Arial Narrow" w:hAnsi="Arial Narrow" w:cstheme="minorHAnsi"/>
                <w:b/>
                <w:bCs/>
                <w:lang w:val="pt-BR"/>
              </w:rPr>
            </w:pPr>
            <w:r w:rsidRPr="00AC748D">
              <w:rPr>
                <w:rFonts w:ascii="Arial Narrow" w:hAnsi="Arial Narrow" w:cstheme="minorHAnsi"/>
                <w:b/>
                <w:bCs/>
                <w:iCs/>
                <w:lang w:val="pt-BR"/>
              </w:rPr>
              <w:t>Evaluasi Proses Belajar Mengajar (Penilaian)</w:t>
            </w: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lang w:val="id-ID"/>
              </w:rPr>
              <w:t>UTS =</w:t>
            </w:r>
          </w:p>
        </w:tc>
        <w:tc>
          <w:tcPr>
            <w:tcW w:w="1259" w:type="dxa"/>
          </w:tcPr>
          <w:p w:rsidR="008C3255" w:rsidRPr="00AC748D" w:rsidRDefault="008C3255" w:rsidP="00AC748D">
            <w:pPr>
              <w:spacing w:after="0" w:line="240" w:lineRule="auto"/>
              <w:jc w:val="center"/>
              <w:rPr>
                <w:rFonts w:ascii="Arial Narrow" w:hAnsi="Arial Narrow" w:cstheme="minorHAnsi"/>
                <w:lang w:val="id-ID"/>
              </w:rPr>
            </w:pPr>
            <w:r w:rsidRPr="00AC748D">
              <w:rPr>
                <w:rFonts w:ascii="Arial Narrow" w:hAnsi="Arial Narrow" w:cstheme="minorHAnsi"/>
                <w:lang w:val="id-ID"/>
              </w:rPr>
              <w:t>30%</w:t>
            </w:r>
          </w:p>
        </w:tc>
        <w:tc>
          <w:tcPr>
            <w:tcW w:w="4710" w:type="dxa"/>
            <w:gridSpan w:val="4"/>
          </w:tcPr>
          <w:p w:rsidR="008C3255" w:rsidRPr="00AC748D" w:rsidRDefault="008C3255" w:rsidP="00AC748D">
            <w:pPr>
              <w:tabs>
                <w:tab w:val="num" w:pos="505"/>
              </w:tabs>
              <w:spacing w:after="0" w:line="240" w:lineRule="auto"/>
              <w:jc w:val="both"/>
              <w:rPr>
                <w:rFonts w:ascii="Arial Narrow" w:hAnsi="Arial Narrow" w:cstheme="minorHAnsi"/>
                <w:lang w:val="id-ID"/>
              </w:rPr>
            </w:pPr>
          </w:p>
        </w:tc>
      </w:tr>
      <w:tr w:rsidR="008C3255" w:rsidRPr="00AC748D" w:rsidTr="00AC748D">
        <w:trPr>
          <w:trHeight w:val="172"/>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lang w:val="id-ID"/>
              </w:rPr>
              <w:t>UAS =</w:t>
            </w:r>
          </w:p>
        </w:tc>
        <w:tc>
          <w:tcPr>
            <w:tcW w:w="1259" w:type="dxa"/>
          </w:tcPr>
          <w:p w:rsidR="008C3255" w:rsidRPr="00AC748D" w:rsidRDefault="00422395" w:rsidP="00AC748D">
            <w:pPr>
              <w:spacing w:after="0" w:line="240" w:lineRule="auto"/>
              <w:jc w:val="center"/>
              <w:rPr>
                <w:rFonts w:ascii="Arial Narrow" w:hAnsi="Arial Narrow" w:cstheme="minorHAnsi"/>
                <w:lang w:val="id-ID"/>
              </w:rPr>
            </w:pPr>
            <w:r>
              <w:rPr>
                <w:rFonts w:ascii="Arial Narrow" w:hAnsi="Arial Narrow" w:cstheme="minorHAnsi"/>
              </w:rPr>
              <w:t>3</w:t>
            </w:r>
            <w:r w:rsidR="008C3255" w:rsidRPr="00AC748D">
              <w:rPr>
                <w:rFonts w:ascii="Arial Narrow" w:hAnsi="Arial Narrow" w:cstheme="minorHAnsi"/>
                <w:lang w:val="id-ID"/>
              </w:rPr>
              <w:t>0%</w:t>
            </w:r>
          </w:p>
        </w:tc>
        <w:tc>
          <w:tcPr>
            <w:tcW w:w="4710" w:type="dxa"/>
            <w:gridSpan w:val="4"/>
          </w:tcPr>
          <w:p w:rsidR="008C3255" w:rsidRPr="00AC748D" w:rsidRDefault="008C3255" w:rsidP="00AC748D">
            <w:pPr>
              <w:tabs>
                <w:tab w:val="num" w:pos="505"/>
              </w:tabs>
              <w:spacing w:after="0" w:line="240" w:lineRule="auto"/>
              <w:jc w:val="both"/>
              <w:rPr>
                <w:rFonts w:ascii="Arial Narrow" w:hAnsi="Arial Narrow" w:cstheme="minorHAnsi"/>
                <w:lang w:val="id-ID"/>
              </w:rPr>
            </w:pPr>
          </w:p>
        </w:tc>
      </w:tr>
      <w:tr w:rsidR="008C3255" w:rsidRPr="00AC748D" w:rsidTr="00AC748D">
        <w:trPr>
          <w:trHeight w:val="172"/>
          <w:jc w:val="center"/>
        </w:trPr>
        <w:tc>
          <w:tcPr>
            <w:tcW w:w="2879" w:type="dxa"/>
            <w:gridSpan w:val="2"/>
            <w:vMerge/>
          </w:tcPr>
          <w:p w:rsidR="008C3255" w:rsidRPr="00AC748D" w:rsidRDefault="008C3255" w:rsidP="00AC748D">
            <w:pPr>
              <w:spacing w:after="0" w:line="240" w:lineRule="auto"/>
              <w:rPr>
                <w:rFonts w:ascii="Arial Narrow" w:hAnsi="Arial Narrow" w:cstheme="minorHAnsi"/>
                <w:b/>
                <w:bCs/>
                <w:i/>
                <w:iCs/>
                <w:lang w:val="id-ID"/>
              </w:rPr>
            </w:pPr>
          </w:p>
        </w:tc>
        <w:tc>
          <w:tcPr>
            <w:tcW w:w="1979" w:type="dxa"/>
            <w:gridSpan w:val="2"/>
          </w:tcPr>
          <w:p w:rsidR="008C3255" w:rsidRPr="00AC748D" w:rsidRDefault="008C3255" w:rsidP="00AC748D">
            <w:pPr>
              <w:tabs>
                <w:tab w:val="num" w:pos="505"/>
              </w:tabs>
              <w:spacing w:after="0" w:line="240" w:lineRule="auto"/>
              <w:jc w:val="right"/>
              <w:rPr>
                <w:rFonts w:ascii="Arial Narrow" w:hAnsi="Arial Narrow" w:cstheme="minorHAnsi"/>
                <w:lang w:val="id-ID"/>
              </w:rPr>
            </w:pPr>
            <w:r w:rsidRPr="00AC748D">
              <w:rPr>
                <w:rFonts w:ascii="Arial Narrow" w:hAnsi="Arial Narrow" w:cstheme="minorHAnsi"/>
                <w:lang w:val="id-ID"/>
              </w:rPr>
              <w:t>Tugas =</w:t>
            </w:r>
          </w:p>
        </w:tc>
        <w:tc>
          <w:tcPr>
            <w:tcW w:w="1259" w:type="dxa"/>
          </w:tcPr>
          <w:p w:rsidR="008C3255" w:rsidRPr="00AC748D" w:rsidRDefault="00422395" w:rsidP="00AC748D">
            <w:pPr>
              <w:spacing w:after="0" w:line="240" w:lineRule="auto"/>
              <w:jc w:val="center"/>
              <w:rPr>
                <w:rFonts w:ascii="Arial Narrow" w:hAnsi="Arial Narrow" w:cstheme="minorHAnsi"/>
                <w:lang w:val="id-ID"/>
              </w:rPr>
            </w:pPr>
            <w:r>
              <w:rPr>
                <w:rFonts w:ascii="Arial Narrow" w:hAnsi="Arial Narrow" w:cstheme="minorHAnsi"/>
              </w:rPr>
              <w:t>4</w:t>
            </w:r>
            <w:r w:rsidR="008C3255" w:rsidRPr="00AC748D">
              <w:rPr>
                <w:rFonts w:ascii="Arial Narrow" w:hAnsi="Arial Narrow" w:cstheme="minorHAnsi"/>
                <w:lang w:val="id-ID"/>
              </w:rPr>
              <w:t>0%</w:t>
            </w:r>
          </w:p>
        </w:tc>
        <w:tc>
          <w:tcPr>
            <w:tcW w:w="4710" w:type="dxa"/>
            <w:gridSpan w:val="4"/>
          </w:tcPr>
          <w:p w:rsidR="008C3255" w:rsidRPr="00AC748D" w:rsidRDefault="008C3255" w:rsidP="00AC748D">
            <w:pPr>
              <w:tabs>
                <w:tab w:val="num" w:pos="505"/>
              </w:tabs>
              <w:spacing w:after="0" w:line="240" w:lineRule="auto"/>
              <w:jc w:val="both"/>
              <w:rPr>
                <w:rFonts w:ascii="Arial Narrow" w:hAnsi="Arial Narrow" w:cstheme="minorHAnsi"/>
                <w:lang w:val="id-ID"/>
              </w:rPr>
            </w:pPr>
          </w:p>
        </w:tc>
      </w:tr>
      <w:tr w:rsidR="008C3255" w:rsidRPr="00AC748D" w:rsidTr="00AC748D">
        <w:trPr>
          <w:trHeight w:val="606"/>
          <w:jc w:val="center"/>
        </w:trPr>
        <w:tc>
          <w:tcPr>
            <w:tcW w:w="2879" w:type="dxa"/>
            <w:gridSpan w:val="2"/>
          </w:tcPr>
          <w:p w:rsidR="008C3255" w:rsidRPr="00AC748D" w:rsidRDefault="008C3255" w:rsidP="00AC748D">
            <w:pPr>
              <w:spacing w:after="0" w:line="240" w:lineRule="auto"/>
              <w:rPr>
                <w:rFonts w:ascii="Arial Narrow" w:hAnsi="Arial Narrow" w:cstheme="minorHAnsi"/>
                <w:b/>
                <w:bCs/>
                <w:i/>
                <w:iCs/>
                <w:lang w:val="id-ID"/>
              </w:rPr>
            </w:pPr>
            <w:r w:rsidRPr="00AC748D">
              <w:rPr>
                <w:rFonts w:ascii="Arial Narrow" w:hAnsi="Arial Narrow" w:cstheme="minorHAnsi"/>
                <w:b/>
                <w:bCs/>
                <w:i/>
                <w:iCs/>
                <w:lang w:val="id-ID"/>
              </w:rPr>
              <w:t>References/Bibliography</w:t>
            </w:r>
          </w:p>
          <w:p w:rsidR="008C3255" w:rsidRPr="00AC748D" w:rsidRDefault="008C3255" w:rsidP="00AC748D">
            <w:pPr>
              <w:spacing w:after="0" w:line="240" w:lineRule="auto"/>
              <w:rPr>
                <w:rFonts w:ascii="Arial Narrow" w:hAnsi="Arial Narrow" w:cstheme="minorHAnsi"/>
                <w:lang w:val="id-ID"/>
              </w:rPr>
            </w:pPr>
            <w:r w:rsidRPr="00AC748D">
              <w:rPr>
                <w:rFonts w:ascii="Arial Narrow" w:hAnsi="Arial Narrow" w:cstheme="minorHAnsi"/>
                <w:b/>
                <w:bCs/>
                <w:lang w:val="id-ID"/>
              </w:rPr>
              <w:t>Referensi</w:t>
            </w:r>
          </w:p>
        </w:tc>
        <w:tc>
          <w:tcPr>
            <w:tcW w:w="7948" w:type="dxa"/>
            <w:gridSpan w:val="7"/>
          </w:tcPr>
          <w:p w:rsidR="008C3255" w:rsidRPr="00AC748D" w:rsidRDefault="008C3255" w:rsidP="00AB62B8">
            <w:pPr>
              <w:spacing w:after="0" w:line="240" w:lineRule="auto"/>
              <w:rPr>
                <w:rFonts w:ascii="Arial Narrow" w:hAnsi="Arial Narrow" w:cstheme="minorHAnsi"/>
                <w:sz w:val="20"/>
              </w:rPr>
            </w:pPr>
            <w:r w:rsidRPr="00AC748D">
              <w:rPr>
                <w:rFonts w:ascii="Arial Narrow" w:hAnsi="Arial Narrow" w:cstheme="minorHAnsi"/>
                <w:sz w:val="20"/>
              </w:rPr>
              <w:t>Hill, Hal (2000), The Indonesian Economy, Cambridge University Press, Singapore (Hill)</w:t>
            </w:r>
          </w:p>
          <w:p w:rsidR="008C3255" w:rsidRPr="00AC748D" w:rsidRDefault="008C3255" w:rsidP="00AB62B8">
            <w:pPr>
              <w:spacing w:after="0" w:line="240" w:lineRule="auto"/>
              <w:rPr>
                <w:rFonts w:ascii="Arial Narrow" w:hAnsi="Arial Narrow" w:cstheme="minorHAnsi"/>
                <w:sz w:val="20"/>
              </w:rPr>
            </w:pPr>
            <w:proofErr w:type="spellStart"/>
            <w:r w:rsidRPr="00AC748D">
              <w:rPr>
                <w:rFonts w:ascii="Arial Narrow" w:hAnsi="Arial Narrow" w:cstheme="minorHAnsi"/>
                <w:sz w:val="20"/>
              </w:rPr>
              <w:t>Tambunan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Tulus</w:t>
            </w:r>
            <w:proofErr w:type="spellEnd"/>
            <w:r w:rsidRPr="00AC748D">
              <w:rPr>
                <w:rFonts w:ascii="Arial Narrow" w:hAnsi="Arial Narrow" w:cstheme="minorHAnsi"/>
                <w:sz w:val="20"/>
              </w:rPr>
              <w:t xml:space="preserve"> T.H (2003),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Indonesia, </w:t>
            </w:r>
            <w:proofErr w:type="spellStart"/>
            <w:r w:rsidRPr="00AC748D">
              <w:rPr>
                <w:rFonts w:ascii="Arial Narrow" w:hAnsi="Arial Narrow" w:cstheme="minorHAnsi"/>
                <w:sz w:val="20"/>
              </w:rPr>
              <w:t>Beberapa</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Masalah</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Penting</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Ghalia</w:t>
            </w:r>
            <w:proofErr w:type="spellEnd"/>
            <w:r w:rsidRPr="00AC748D">
              <w:rPr>
                <w:rFonts w:ascii="Arial Narrow" w:hAnsi="Arial Narrow" w:cstheme="minorHAnsi"/>
                <w:sz w:val="20"/>
              </w:rPr>
              <w:t xml:space="preserve"> Indonesia  ( T )</w:t>
            </w:r>
          </w:p>
          <w:p w:rsidR="008C3255" w:rsidRPr="00AC748D" w:rsidRDefault="008C3255" w:rsidP="00AB62B8">
            <w:pPr>
              <w:spacing w:after="0" w:line="240" w:lineRule="auto"/>
              <w:jc w:val="both"/>
              <w:rPr>
                <w:rFonts w:ascii="Arial Narrow" w:hAnsi="Arial Narrow" w:cstheme="minorHAnsi"/>
                <w:sz w:val="20"/>
              </w:rPr>
            </w:pPr>
            <w:r w:rsidRPr="00AC748D">
              <w:rPr>
                <w:rFonts w:ascii="Arial Narrow" w:hAnsi="Arial Narrow" w:cstheme="minorHAnsi"/>
                <w:sz w:val="20"/>
              </w:rPr>
              <w:t xml:space="preserve">Bank Indonesia, </w:t>
            </w:r>
            <w:proofErr w:type="spellStart"/>
            <w:r w:rsidRPr="00AC748D">
              <w:rPr>
                <w:rFonts w:ascii="Arial Narrow" w:hAnsi="Arial Narrow" w:cstheme="minorHAnsi"/>
                <w:sz w:val="20"/>
              </w:rPr>
              <w:t>Laporan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Perekonomian</w:t>
            </w:r>
            <w:proofErr w:type="spellEnd"/>
            <w:r w:rsidRPr="00AC748D">
              <w:rPr>
                <w:rFonts w:ascii="Arial Narrow" w:hAnsi="Arial Narrow" w:cstheme="minorHAnsi"/>
                <w:sz w:val="20"/>
              </w:rPr>
              <w:t xml:space="preserve"> Indonesia (</w:t>
            </w:r>
            <w:proofErr w:type="spellStart"/>
            <w:r w:rsidRPr="00AC748D">
              <w:rPr>
                <w:rFonts w:ascii="Arial Narrow" w:hAnsi="Arial Narrow" w:cstheme="minorHAnsi"/>
                <w:sz w:val="20"/>
              </w:rPr>
              <w:t>setiap</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tahun</w:t>
            </w:r>
            <w:proofErr w:type="spellEnd"/>
            <w:r w:rsidRPr="00AC748D">
              <w:rPr>
                <w:rFonts w:ascii="Arial Narrow" w:hAnsi="Arial Narrow" w:cstheme="minorHAnsi"/>
                <w:sz w:val="20"/>
              </w:rPr>
              <w:t>), BI   ( BI )</w:t>
            </w:r>
          </w:p>
          <w:p w:rsidR="008C3255" w:rsidRPr="00AC748D" w:rsidRDefault="008C3255" w:rsidP="00AB62B8">
            <w:pPr>
              <w:spacing w:after="0" w:line="240" w:lineRule="auto"/>
              <w:jc w:val="both"/>
              <w:rPr>
                <w:rFonts w:ascii="Arial Narrow" w:hAnsi="Arial Narrow" w:cstheme="minorHAnsi"/>
                <w:sz w:val="20"/>
              </w:rPr>
            </w:pPr>
            <w:r w:rsidRPr="00AC748D">
              <w:rPr>
                <w:rFonts w:ascii="Arial Narrow" w:hAnsi="Arial Narrow" w:cstheme="minorHAnsi"/>
                <w:sz w:val="20"/>
              </w:rPr>
              <w:t xml:space="preserve">Website BPS: </w:t>
            </w:r>
            <w:r w:rsidRPr="00AC748D">
              <w:rPr>
                <w:rFonts w:ascii="Arial Narrow" w:hAnsi="Arial Narrow" w:cstheme="minorHAnsi"/>
                <w:sz w:val="20"/>
                <w:szCs w:val="16"/>
              </w:rPr>
              <w:t xml:space="preserve"> </w:t>
            </w:r>
            <w:hyperlink r:id="rId8" w:history="1">
              <w:r w:rsidRPr="00AC748D">
                <w:rPr>
                  <w:rStyle w:val="Hyperlink"/>
                  <w:rFonts w:ascii="Arial Narrow" w:hAnsi="Arial Narrow" w:cstheme="minorHAnsi"/>
                  <w:sz w:val="20"/>
                </w:rPr>
                <w:t>www.bps.go.id</w:t>
              </w:r>
            </w:hyperlink>
          </w:p>
        </w:tc>
      </w:tr>
      <w:tr w:rsidR="008C3255" w:rsidRPr="00AC748D" w:rsidTr="00AC748D">
        <w:trPr>
          <w:trHeight w:val="737"/>
          <w:jc w:val="center"/>
        </w:trPr>
        <w:tc>
          <w:tcPr>
            <w:tcW w:w="2879" w:type="dxa"/>
            <w:gridSpan w:val="2"/>
          </w:tcPr>
          <w:p w:rsidR="008C3255" w:rsidRPr="00AC748D" w:rsidRDefault="008C3255" w:rsidP="00AC748D">
            <w:pPr>
              <w:spacing w:after="0" w:line="240" w:lineRule="auto"/>
              <w:rPr>
                <w:rFonts w:ascii="Arial Narrow" w:hAnsi="Arial Narrow" w:cstheme="minorHAnsi"/>
                <w:lang w:val="id-ID"/>
              </w:rPr>
            </w:pPr>
            <w:r w:rsidRPr="00AC748D">
              <w:rPr>
                <w:rFonts w:ascii="Arial Narrow" w:hAnsi="Arial Narrow" w:cstheme="minorHAnsi"/>
                <w:b/>
                <w:bCs/>
                <w:lang w:val="id-ID"/>
              </w:rPr>
              <w:t>Strategi Pedagogi dan Pesan untuk para pengajar</w:t>
            </w:r>
          </w:p>
        </w:tc>
        <w:tc>
          <w:tcPr>
            <w:tcW w:w="7948" w:type="dxa"/>
            <w:gridSpan w:val="7"/>
          </w:tcPr>
          <w:p w:rsidR="008C3255" w:rsidRPr="00AC748D" w:rsidRDefault="008C3255" w:rsidP="00AB62B8">
            <w:pPr>
              <w:spacing w:after="0" w:line="240" w:lineRule="auto"/>
              <w:jc w:val="both"/>
              <w:rPr>
                <w:rFonts w:ascii="Arial Narrow" w:hAnsi="Arial Narrow" w:cstheme="minorHAnsi"/>
                <w:sz w:val="20"/>
                <w:lang w:val="id-ID"/>
              </w:rPr>
            </w:pPr>
            <w:r w:rsidRPr="00AC748D">
              <w:rPr>
                <w:rFonts w:ascii="Arial Narrow" w:hAnsi="Arial Narrow" w:cstheme="minorHAnsi"/>
                <w:sz w:val="20"/>
                <w:lang w:val="id-ID"/>
              </w:rPr>
              <w:t>Sebagai strategi pendukung kegiatan perkuliahan, pengajar diharapkan untuk:</w:t>
            </w:r>
          </w:p>
          <w:p w:rsidR="008C3255" w:rsidRPr="00AC748D" w:rsidRDefault="008C3255" w:rsidP="00AB62B8">
            <w:pPr>
              <w:pStyle w:val="ListParagraph"/>
              <w:numPr>
                <w:ilvl w:val="0"/>
                <w:numId w:val="3"/>
              </w:numPr>
              <w:spacing w:after="0" w:line="240" w:lineRule="auto"/>
              <w:ind w:left="443"/>
              <w:jc w:val="both"/>
              <w:rPr>
                <w:rFonts w:ascii="Arial Narrow" w:hAnsi="Arial Narrow" w:cstheme="minorHAnsi"/>
                <w:sz w:val="20"/>
                <w:lang w:val="id-ID"/>
              </w:rPr>
            </w:pPr>
            <w:r w:rsidRPr="00AC748D">
              <w:rPr>
                <w:rFonts w:ascii="Arial Narrow" w:hAnsi="Arial Narrow" w:cstheme="minorHAnsi"/>
                <w:sz w:val="20"/>
                <w:lang w:val="id-ID"/>
              </w:rPr>
              <w:t>Mengoptimalkan kegiatan kuliah dan diskusi kelas sebagai metode pembelajaran dalam kelas.</w:t>
            </w:r>
          </w:p>
          <w:p w:rsidR="008C3255" w:rsidRPr="00AC748D" w:rsidRDefault="008C3255" w:rsidP="00AB62B8">
            <w:pPr>
              <w:pStyle w:val="ListParagraph"/>
              <w:numPr>
                <w:ilvl w:val="0"/>
                <w:numId w:val="3"/>
              </w:numPr>
              <w:spacing w:after="0" w:line="240" w:lineRule="auto"/>
              <w:ind w:left="443"/>
              <w:jc w:val="both"/>
              <w:rPr>
                <w:rFonts w:ascii="Arial Narrow" w:hAnsi="Arial Narrow" w:cstheme="minorHAnsi"/>
                <w:sz w:val="20"/>
                <w:lang w:val="id-ID"/>
              </w:rPr>
            </w:pPr>
            <w:r w:rsidRPr="00AC748D">
              <w:rPr>
                <w:rFonts w:ascii="Arial Narrow" w:hAnsi="Arial Narrow" w:cstheme="minorHAnsi"/>
                <w:sz w:val="20"/>
                <w:lang w:val="id-ID"/>
              </w:rPr>
              <w:t>Menyediakan tugas dalam bentuk individu maupun kelompok agar mahasiswa dapat mengasah kemampuan analisisnya lebih dalam serta mampu mendapatkan sudut pandang lain.</w:t>
            </w:r>
          </w:p>
          <w:p w:rsidR="008C3255" w:rsidRPr="00AC748D" w:rsidRDefault="008C3255" w:rsidP="00AB62B8">
            <w:pPr>
              <w:pStyle w:val="ListParagraph"/>
              <w:numPr>
                <w:ilvl w:val="0"/>
                <w:numId w:val="3"/>
              </w:numPr>
              <w:spacing w:after="0" w:line="240" w:lineRule="auto"/>
              <w:ind w:left="443"/>
              <w:jc w:val="both"/>
              <w:rPr>
                <w:rFonts w:ascii="Arial Narrow" w:hAnsi="Arial Narrow" w:cstheme="minorHAnsi"/>
                <w:sz w:val="20"/>
                <w:lang w:val="id-ID"/>
              </w:rPr>
            </w:pPr>
            <w:r w:rsidRPr="00AC748D">
              <w:rPr>
                <w:rFonts w:ascii="Arial Narrow" w:hAnsi="Arial Narrow" w:cstheme="minorHAnsi"/>
                <w:sz w:val="20"/>
                <w:lang w:val="id-ID"/>
              </w:rPr>
              <w:t>Metode yang diharapkan dapat dioptimalkan dalam kegiatan kerja mandiri adalah mahasiswa mampu untuk membaca literatur lebih banyak, berlatih mengerjakan soal dan analisis, terakhir mampu menulis hasil laporan analisis.</w:t>
            </w:r>
          </w:p>
        </w:tc>
      </w:tr>
    </w:tbl>
    <w:p w:rsidR="008C3255" w:rsidRPr="006E355C" w:rsidRDefault="008C3255" w:rsidP="008C3255">
      <w:pPr>
        <w:jc w:val="both"/>
        <w:rPr>
          <w:rFonts w:cstheme="minorHAnsi"/>
        </w:rPr>
      </w:pPr>
    </w:p>
    <w:tbl>
      <w:tblPr>
        <w:tblW w:w="10793"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7"/>
        <w:gridCol w:w="2036"/>
        <w:gridCol w:w="3342"/>
        <w:gridCol w:w="1611"/>
      </w:tblGrid>
      <w:tr w:rsidR="008C3255" w:rsidRPr="00AC748D" w:rsidTr="00AC748D">
        <w:trPr>
          <w:jc w:val="center"/>
        </w:trPr>
        <w:tc>
          <w:tcPr>
            <w:tcW w:w="537" w:type="dxa"/>
            <w:tcBorders>
              <w:bottom w:val="single" w:sz="4" w:space="0" w:color="auto"/>
            </w:tcBorders>
            <w:shd w:val="clear" w:color="auto" w:fill="F3F3F3"/>
            <w:vAlign w:val="center"/>
          </w:tcPr>
          <w:p w:rsidR="008C3255" w:rsidRPr="00AC748D" w:rsidRDefault="008C3255" w:rsidP="00AC748D">
            <w:pPr>
              <w:spacing w:after="0"/>
              <w:rPr>
                <w:rFonts w:ascii="Arial Narrow" w:hAnsi="Arial Narrow" w:cstheme="minorHAnsi"/>
                <w:b/>
                <w:lang w:val="id-ID"/>
              </w:rPr>
            </w:pPr>
            <w:r w:rsidRPr="00AC748D">
              <w:rPr>
                <w:rFonts w:ascii="Arial Narrow" w:hAnsi="Arial Narrow" w:cstheme="minorHAnsi"/>
                <w:b/>
                <w:lang w:val="id-ID"/>
              </w:rPr>
              <w:t>Mg#</w:t>
            </w:r>
          </w:p>
        </w:tc>
        <w:tc>
          <w:tcPr>
            <w:tcW w:w="3244" w:type="dxa"/>
            <w:tcBorders>
              <w:bottom w:val="single" w:sz="4" w:space="0" w:color="auto"/>
            </w:tcBorders>
            <w:shd w:val="clear" w:color="auto" w:fill="F3F3F3"/>
            <w:vAlign w:val="center"/>
          </w:tcPr>
          <w:p w:rsidR="008C3255" w:rsidRPr="00AC748D" w:rsidRDefault="008C3255" w:rsidP="00AC748D">
            <w:pPr>
              <w:spacing w:after="0"/>
              <w:jc w:val="center"/>
              <w:rPr>
                <w:rFonts w:ascii="Arial Narrow" w:hAnsi="Arial Narrow" w:cstheme="minorHAnsi"/>
                <w:b/>
                <w:lang w:val="id-ID"/>
              </w:rPr>
            </w:pPr>
            <w:r w:rsidRPr="00AC748D">
              <w:rPr>
                <w:rFonts w:ascii="Arial Narrow" w:hAnsi="Arial Narrow" w:cstheme="minorHAnsi"/>
                <w:b/>
                <w:lang w:val="id-ID"/>
              </w:rPr>
              <w:t>Tujuan Instruksional Khusus (TIK)</w:t>
            </w:r>
          </w:p>
        </w:tc>
        <w:tc>
          <w:tcPr>
            <w:tcW w:w="2042" w:type="dxa"/>
            <w:tcBorders>
              <w:bottom w:val="single" w:sz="4" w:space="0" w:color="auto"/>
            </w:tcBorders>
            <w:shd w:val="clear" w:color="auto" w:fill="F3F3F3"/>
            <w:vAlign w:val="center"/>
          </w:tcPr>
          <w:p w:rsidR="008C3255" w:rsidRPr="00AC748D" w:rsidRDefault="008C3255" w:rsidP="00AC748D">
            <w:pPr>
              <w:spacing w:after="0"/>
              <w:jc w:val="center"/>
              <w:rPr>
                <w:rFonts w:ascii="Arial Narrow" w:hAnsi="Arial Narrow" w:cstheme="minorHAnsi"/>
                <w:b/>
                <w:lang w:val="id-ID"/>
              </w:rPr>
            </w:pPr>
            <w:r w:rsidRPr="00AC748D">
              <w:rPr>
                <w:rFonts w:ascii="Arial Narrow" w:hAnsi="Arial Narrow" w:cstheme="minorHAnsi"/>
                <w:b/>
                <w:lang w:val="id-ID"/>
              </w:rPr>
              <w:t>Topik</w:t>
            </w:r>
          </w:p>
        </w:tc>
        <w:tc>
          <w:tcPr>
            <w:tcW w:w="3356" w:type="dxa"/>
            <w:tcBorders>
              <w:bottom w:val="single" w:sz="4" w:space="0" w:color="auto"/>
            </w:tcBorders>
            <w:shd w:val="clear" w:color="auto" w:fill="F3F3F3"/>
            <w:vAlign w:val="center"/>
          </w:tcPr>
          <w:p w:rsidR="008C3255" w:rsidRPr="00AC748D" w:rsidRDefault="008C3255" w:rsidP="00AC748D">
            <w:pPr>
              <w:spacing w:after="0"/>
              <w:jc w:val="center"/>
              <w:rPr>
                <w:rFonts w:ascii="Arial Narrow" w:hAnsi="Arial Narrow" w:cstheme="minorHAnsi"/>
                <w:b/>
              </w:rPr>
            </w:pPr>
            <w:r w:rsidRPr="00AC748D">
              <w:rPr>
                <w:rFonts w:ascii="Arial Narrow" w:hAnsi="Arial Narrow" w:cstheme="minorHAnsi"/>
                <w:b/>
                <w:lang w:val="id-ID"/>
              </w:rPr>
              <w:t>Sub-</w:t>
            </w:r>
            <w:proofErr w:type="spellStart"/>
            <w:r w:rsidRPr="00AC748D">
              <w:rPr>
                <w:rFonts w:ascii="Arial Narrow" w:hAnsi="Arial Narrow" w:cstheme="minorHAnsi"/>
                <w:b/>
              </w:rPr>
              <w:t>Topik</w:t>
            </w:r>
            <w:proofErr w:type="spellEnd"/>
          </w:p>
        </w:tc>
        <w:tc>
          <w:tcPr>
            <w:tcW w:w="1614" w:type="dxa"/>
            <w:tcBorders>
              <w:bottom w:val="single" w:sz="4" w:space="0" w:color="auto"/>
            </w:tcBorders>
            <w:shd w:val="clear" w:color="auto" w:fill="F3F3F3"/>
            <w:vAlign w:val="center"/>
          </w:tcPr>
          <w:p w:rsidR="008C3255" w:rsidRPr="00AC748D" w:rsidRDefault="008C3255" w:rsidP="00AC748D">
            <w:pPr>
              <w:spacing w:after="0"/>
              <w:jc w:val="center"/>
              <w:rPr>
                <w:rFonts w:ascii="Arial Narrow" w:hAnsi="Arial Narrow" w:cstheme="minorHAnsi"/>
                <w:b/>
                <w:lang w:val="pt-BR"/>
              </w:rPr>
            </w:pPr>
            <w:r w:rsidRPr="00AC748D">
              <w:rPr>
                <w:rFonts w:ascii="Arial Narrow" w:hAnsi="Arial Narrow" w:cstheme="minorHAnsi"/>
                <w:b/>
                <w:lang w:val="id-ID"/>
              </w:rPr>
              <w:t>Kegiatan K/</w:t>
            </w:r>
            <w:r w:rsidRPr="00AC748D">
              <w:rPr>
                <w:rFonts w:ascii="Arial Narrow" w:hAnsi="Arial Narrow" w:cstheme="minorHAnsi"/>
                <w:b/>
                <w:lang w:val="pt-BR"/>
              </w:rPr>
              <w:t>R</w:t>
            </w:r>
            <w:r w:rsidRPr="00AC748D">
              <w:rPr>
                <w:rFonts w:ascii="Arial Narrow" w:hAnsi="Arial Narrow" w:cstheme="minorHAnsi"/>
                <w:b/>
                <w:lang w:val="id-ID"/>
              </w:rPr>
              <w:t>/</w:t>
            </w:r>
            <w:r w:rsidRPr="00AC748D">
              <w:rPr>
                <w:rFonts w:ascii="Arial Narrow" w:hAnsi="Arial Narrow" w:cstheme="minorHAnsi"/>
                <w:b/>
                <w:lang w:val="pt-BR"/>
              </w:rPr>
              <w:t>P</w:t>
            </w:r>
            <w:r w:rsidRPr="00AC748D">
              <w:rPr>
                <w:rFonts w:ascii="Arial Narrow" w:hAnsi="Arial Narrow" w:cstheme="minorHAnsi"/>
                <w:b/>
                <w:lang w:val="id-ID"/>
              </w:rPr>
              <w:t>/</w:t>
            </w:r>
            <w:r w:rsidRPr="00AC748D">
              <w:rPr>
                <w:rFonts w:ascii="Arial Narrow" w:hAnsi="Arial Narrow" w:cstheme="minorHAnsi"/>
                <w:b/>
                <w:lang w:val="pt-BR"/>
              </w:rPr>
              <w:t>KM</w:t>
            </w:r>
            <w:r w:rsidRPr="00AC748D">
              <w:rPr>
                <w:rFonts w:ascii="Arial Narrow" w:hAnsi="Arial Narrow" w:cstheme="minorHAnsi"/>
                <w:b/>
                <w:lang w:val="id-ID"/>
              </w:rPr>
              <w:t>/</w:t>
            </w:r>
            <w:r w:rsidRPr="00AC748D">
              <w:rPr>
                <w:rFonts w:ascii="Arial Narrow" w:hAnsi="Arial Narrow" w:cstheme="minorHAnsi"/>
                <w:b/>
                <w:lang w:val="pt-BR"/>
              </w:rPr>
              <w:t>T</w:t>
            </w:r>
            <w:r w:rsidRPr="00AC748D">
              <w:rPr>
                <w:rFonts w:ascii="Arial Narrow" w:hAnsi="Arial Narrow" w:cstheme="minorHAnsi"/>
                <w:b/>
                <w:lang w:val="id-ID"/>
              </w:rPr>
              <w:t>*</w:t>
            </w:r>
          </w:p>
        </w:tc>
      </w:tr>
      <w:tr w:rsidR="008C3255" w:rsidRPr="00AC748D" w:rsidTr="00AC748D">
        <w:trPr>
          <w:jc w:val="center"/>
        </w:trPr>
        <w:tc>
          <w:tcPr>
            <w:tcW w:w="537" w:type="dxa"/>
            <w:tcBorders>
              <w:bottom w:val="nil"/>
            </w:tcBorders>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lastRenderedPageBreak/>
              <w:t>1</w:t>
            </w:r>
          </w:p>
        </w:tc>
        <w:tc>
          <w:tcPr>
            <w:tcW w:w="3244" w:type="dxa"/>
            <w:tcBorders>
              <w:bottom w:val="nil"/>
            </w:tcBorders>
          </w:tcPr>
          <w:p w:rsidR="008C3255" w:rsidRPr="00AC748D" w:rsidRDefault="008C3255" w:rsidP="00D616DF">
            <w:pPr>
              <w:spacing w:after="0" w:line="240" w:lineRule="auto"/>
              <w:rPr>
                <w:rFonts w:ascii="Arial Narrow" w:hAnsi="Arial Narrow" w:cstheme="minorHAnsi"/>
                <w:sz w:val="20"/>
                <w:lang w:val="pl-PL"/>
              </w:rPr>
            </w:pPr>
            <w:r w:rsidRPr="00AC748D">
              <w:rPr>
                <w:rFonts w:ascii="Arial Narrow" w:hAnsi="Arial Narrow" w:cstheme="minorHAnsi"/>
                <w:sz w:val="20"/>
                <w:lang w:val="pl-PL"/>
              </w:rPr>
              <w:t>Mahasiswa mampu menjelaskan variable-variable utama perekonomian dan cara  menghitungnnya</w:t>
            </w:r>
          </w:p>
        </w:tc>
        <w:tc>
          <w:tcPr>
            <w:tcW w:w="2042"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Variabel-variabel utama perekonomian</w:t>
            </w:r>
          </w:p>
          <w:p w:rsidR="008C3255" w:rsidRPr="00AC748D" w:rsidRDefault="008C3255" w:rsidP="00D616DF">
            <w:pPr>
              <w:spacing w:after="0" w:line="240" w:lineRule="auto"/>
              <w:rPr>
                <w:rFonts w:ascii="Arial Narrow" w:hAnsi="Arial Narrow" w:cstheme="minorHAnsi"/>
                <w:color w:val="000000"/>
                <w:sz w:val="20"/>
                <w:lang w:val="sv-SE"/>
              </w:rPr>
            </w:pPr>
          </w:p>
        </w:tc>
        <w:tc>
          <w:tcPr>
            <w:tcW w:w="3356" w:type="dxa"/>
            <w:tcBorders>
              <w:bottom w:val="nil"/>
            </w:tcBorders>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Pengertian</w:t>
            </w:r>
          </w:p>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Cara menghitung variabel-variabel utama perekonomian</w:t>
            </w:r>
          </w:p>
          <w:p w:rsidR="008C3255" w:rsidRPr="00AC748D" w:rsidRDefault="008C3255" w:rsidP="00D616DF">
            <w:pPr>
              <w:spacing w:after="0" w:line="240" w:lineRule="auto"/>
              <w:rPr>
                <w:rFonts w:ascii="Arial Narrow" w:hAnsi="Arial Narrow" w:cstheme="minorHAnsi"/>
                <w:color w:val="000000"/>
                <w:sz w:val="20"/>
              </w:rPr>
            </w:pPr>
          </w:p>
        </w:tc>
        <w:tc>
          <w:tcPr>
            <w:tcW w:w="1614" w:type="dxa"/>
          </w:tcPr>
          <w:p w:rsidR="008C3255" w:rsidRPr="00AC748D" w:rsidRDefault="003D7ECB" w:rsidP="00D616DF">
            <w:pPr>
              <w:spacing w:after="0" w:line="240" w:lineRule="auto"/>
              <w:rPr>
                <w:rFonts w:ascii="Arial Narrow" w:hAnsi="Arial Narrow" w:cstheme="minorHAnsi"/>
                <w:color w:val="000000"/>
                <w:sz w:val="20"/>
              </w:rPr>
            </w:pPr>
            <w:hyperlink r:id="rId9" w:history="1">
              <w:r w:rsidR="008C3255" w:rsidRPr="00AC748D">
                <w:rPr>
                  <w:rStyle w:val="Hyperlink"/>
                  <w:rFonts w:ascii="Arial Narrow" w:hAnsi="Arial Narrow" w:cstheme="minorHAnsi"/>
                  <w:sz w:val="20"/>
                </w:rPr>
                <w:t>www.bps.go.id</w:t>
              </w:r>
            </w:hyperlink>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2</w:t>
            </w:r>
          </w:p>
        </w:tc>
        <w:tc>
          <w:tcPr>
            <w:tcW w:w="324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 xml:space="preserve">Mahasiswa mampu mediskripsikan kronologis perekonomian Indonesia </w:t>
            </w:r>
            <w:proofErr w:type="spellStart"/>
            <w:r w:rsidRPr="00AC748D">
              <w:rPr>
                <w:rFonts w:ascii="Arial Narrow" w:hAnsi="Arial Narrow" w:cstheme="minorHAnsi"/>
                <w:sz w:val="20"/>
              </w:rPr>
              <w:t>secara</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sekilas</w:t>
            </w:r>
            <w:proofErr w:type="spellEnd"/>
          </w:p>
        </w:tc>
        <w:tc>
          <w:tcPr>
            <w:tcW w:w="2042" w:type="dxa"/>
          </w:tcPr>
          <w:p w:rsidR="008C3255" w:rsidRPr="00AC748D" w:rsidRDefault="008C3255" w:rsidP="00D616DF">
            <w:pPr>
              <w:spacing w:after="0" w:line="240" w:lineRule="auto"/>
              <w:rPr>
                <w:rFonts w:ascii="Arial Narrow" w:hAnsi="Arial Narrow" w:cstheme="minorHAnsi"/>
                <w:sz w:val="20"/>
                <w:lang w:val="fi-FI"/>
              </w:rPr>
            </w:pPr>
            <w:r w:rsidRPr="00AC748D">
              <w:rPr>
                <w:rFonts w:ascii="Arial Narrow" w:hAnsi="Arial Narrow" w:cstheme="minorHAnsi"/>
                <w:sz w:val="20"/>
                <w:lang w:val="fi-FI"/>
              </w:rPr>
              <w:t>Perekonomian Indonesia sekilas</w:t>
            </w:r>
          </w:p>
          <w:p w:rsidR="008C3255" w:rsidRPr="00AC748D" w:rsidRDefault="008C3255" w:rsidP="00D616DF">
            <w:pPr>
              <w:spacing w:after="0" w:line="240" w:lineRule="auto"/>
              <w:rPr>
                <w:rFonts w:ascii="Arial Narrow" w:hAnsi="Arial Narrow" w:cstheme="minorHAnsi"/>
                <w:color w:val="000000"/>
                <w:sz w:val="20"/>
              </w:rPr>
            </w:pPr>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Perekonomian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Pra-orde</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baru</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Perekonomian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orde</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baru</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Perekonomian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orde</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reformasi</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Sistem</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Perekonomian</w:t>
            </w:r>
            <w:proofErr w:type="spellEnd"/>
            <w:r w:rsidRPr="00AC748D">
              <w:rPr>
                <w:rFonts w:ascii="Arial Narrow" w:hAnsi="Arial Narrow" w:cstheme="minorHAnsi"/>
                <w:color w:val="000000"/>
                <w:sz w:val="20"/>
              </w:rPr>
              <w:t xml:space="preserve"> Indonesia</w:t>
            </w:r>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Ch.1</w:t>
            </w:r>
          </w:p>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rPr>
              <w:t xml:space="preserve">T, </w:t>
            </w:r>
            <w:proofErr w:type="spellStart"/>
            <w:r w:rsidRPr="00AC748D">
              <w:rPr>
                <w:rFonts w:ascii="Arial Narrow" w:hAnsi="Arial Narrow" w:cstheme="minorHAnsi"/>
                <w:sz w:val="20"/>
              </w:rPr>
              <w:t>bab</w:t>
            </w:r>
            <w:proofErr w:type="spellEnd"/>
            <w:r w:rsidRPr="00AC748D">
              <w:rPr>
                <w:rFonts w:ascii="Arial Narrow" w:hAnsi="Arial Narrow" w:cstheme="minorHAnsi"/>
                <w:sz w:val="20"/>
              </w:rPr>
              <w:t xml:space="preserve"> 1</w:t>
            </w:r>
          </w:p>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3</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sv-SE"/>
              </w:rPr>
              <w:t>Mahasiswa mampu memahami Pertumbuhan dan perubahan struktur ekonomi</w:t>
            </w:r>
          </w:p>
        </w:tc>
        <w:tc>
          <w:tcPr>
            <w:tcW w:w="2042" w:type="dxa"/>
          </w:tcPr>
          <w:p w:rsidR="008C3255" w:rsidRPr="00AC748D" w:rsidRDefault="008C3255" w:rsidP="00D616DF">
            <w:p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Transformasi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Struktur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Perekonomian</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Pertumbuhan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perubahan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Struktur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Ekonomi</w:t>
            </w:r>
            <w:proofErr w:type="spellEnd"/>
            <w:r w:rsidRPr="00AC748D">
              <w:rPr>
                <w:rFonts w:ascii="Arial Narrow" w:hAnsi="Arial Narrow" w:cstheme="minorHAnsi"/>
                <w:color w:val="000000"/>
                <w:sz w:val="20"/>
              </w:rPr>
              <w:t xml:space="preserve"> </w:t>
            </w:r>
          </w:p>
          <w:p w:rsidR="008C3255" w:rsidRPr="00AC748D" w:rsidRDefault="008C3255" w:rsidP="00D616DF">
            <w:pPr>
              <w:spacing w:after="0" w:line="240" w:lineRule="auto"/>
              <w:ind w:left="360"/>
              <w:rPr>
                <w:rFonts w:ascii="Arial Narrow" w:hAnsi="Arial Narrow" w:cstheme="minorHAnsi"/>
                <w:color w:val="000000"/>
                <w:sz w:val="20"/>
              </w:rPr>
            </w:pPr>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Ch.2</w:t>
            </w:r>
          </w:p>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rPr>
              <w:t xml:space="preserve">T, </w:t>
            </w:r>
            <w:proofErr w:type="spellStart"/>
            <w:r w:rsidRPr="00AC748D">
              <w:rPr>
                <w:rFonts w:ascii="Arial Narrow" w:hAnsi="Arial Narrow" w:cstheme="minorHAnsi"/>
                <w:sz w:val="20"/>
              </w:rPr>
              <w:t>bab</w:t>
            </w:r>
            <w:proofErr w:type="spellEnd"/>
            <w:r w:rsidRPr="00AC748D">
              <w:rPr>
                <w:rFonts w:ascii="Arial Narrow" w:hAnsi="Arial Narrow" w:cstheme="minorHAnsi"/>
                <w:sz w:val="20"/>
              </w:rPr>
              <w:t xml:space="preserve"> 2</w:t>
            </w:r>
          </w:p>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4</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sv-SE"/>
              </w:rPr>
              <w:t>Mahasiswa mampu memahami sumber-sumber pertumbuhan ekonomi dan transformasi struktur produksi</w:t>
            </w:r>
          </w:p>
        </w:tc>
        <w:tc>
          <w:tcPr>
            <w:tcW w:w="2042" w:type="dxa"/>
          </w:tcPr>
          <w:p w:rsidR="008C3255" w:rsidRPr="00AC748D" w:rsidRDefault="008C3255" w:rsidP="00D616DF">
            <w:p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Transformasi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Struktur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Perekonomian</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Sumber-sumber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Pertumbuhan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ekonomi</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Transformasi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Struktur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Produksi</w:t>
            </w:r>
            <w:proofErr w:type="spellEnd"/>
            <w:r w:rsidRPr="00AC748D">
              <w:rPr>
                <w:rFonts w:ascii="Arial Narrow" w:hAnsi="Arial Narrow" w:cstheme="minorHAnsi"/>
                <w:color w:val="000000"/>
                <w:sz w:val="20"/>
              </w:rPr>
              <w:t xml:space="preserve"> </w:t>
            </w:r>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Ch.2</w:t>
            </w:r>
          </w:p>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rPr>
              <w:t xml:space="preserve">T, </w:t>
            </w:r>
            <w:proofErr w:type="spellStart"/>
            <w:r w:rsidRPr="00AC748D">
              <w:rPr>
                <w:rFonts w:ascii="Arial Narrow" w:hAnsi="Arial Narrow" w:cstheme="minorHAnsi"/>
                <w:sz w:val="20"/>
              </w:rPr>
              <w:t>bab</w:t>
            </w:r>
            <w:proofErr w:type="spellEnd"/>
            <w:r w:rsidRPr="00AC748D">
              <w:rPr>
                <w:rFonts w:ascii="Arial Narrow" w:hAnsi="Arial Narrow" w:cstheme="minorHAnsi"/>
                <w:sz w:val="20"/>
              </w:rPr>
              <w:t xml:space="preserve"> 2</w:t>
            </w:r>
          </w:p>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5</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it-IT"/>
              </w:rPr>
              <w:t xml:space="preserve">Mahasiswa mampu menganalisis distribusi pendapatan dan kemiskinan </w:t>
            </w:r>
            <w:r w:rsidRPr="00AC748D">
              <w:rPr>
                <w:rFonts w:ascii="Arial Narrow" w:hAnsi="Arial Narrow" w:cstheme="minorHAnsi"/>
                <w:sz w:val="20"/>
                <w:lang w:val="sv-SE"/>
              </w:rPr>
              <w:t>di Indonesia</w:t>
            </w:r>
          </w:p>
        </w:tc>
        <w:tc>
          <w:tcPr>
            <w:tcW w:w="2042"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fi-FI"/>
              </w:rPr>
              <w:t>Kemiskinan dan distribusi pendapatan</w:t>
            </w:r>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Konsep</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definisi</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Pertumbuhan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distribusi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pendapatan</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anti </w:t>
            </w:r>
            <w:proofErr w:type="spellStart"/>
            <w:r w:rsidRPr="00AC748D">
              <w:rPr>
                <w:rFonts w:ascii="Arial Narrow" w:hAnsi="Arial Narrow" w:cstheme="minorHAnsi"/>
                <w:color w:val="000000"/>
                <w:sz w:val="20"/>
              </w:rPr>
              <w:t>kemiskinan</w:t>
            </w:r>
            <w:proofErr w:type="spellEnd"/>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Ch.5</w:t>
            </w:r>
          </w:p>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rPr>
              <w:t xml:space="preserve">T, </w:t>
            </w:r>
            <w:proofErr w:type="spellStart"/>
            <w:r w:rsidRPr="00AC748D">
              <w:rPr>
                <w:rFonts w:ascii="Arial Narrow" w:hAnsi="Arial Narrow" w:cstheme="minorHAnsi"/>
                <w:sz w:val="20"/>
              </w:rPr>
              <w:t>bab</w:t>
            </w:r>
            <w:proofErr w:type="spellEnd"/>
            <w:r w:rsidRPr="00AC748D">
              <w:rPr>
                <w:rFonts w:ascii="Arial Narrow" w:hAnsi="Arial Narrow" w:cstheme="minorHAnsi"/>
                <w:sz w:val="20"/>
              </w:rPr>
              <w:t xml:space="preserve"> 3</w:t>
            </w:r>
          </w:p>
          <w:p w:rsidR="008C3255" w:rsidRPr="00AC748D" w:rsidRDefault="008C3255" w:rsidP="00D616DF">
            <w:pPr>
              <w:spacing w:after="0" w:line="240" w:lineRule="auto"/>
              <w:rPr>
                <w:rFonts w:ascii="Arial Narrow" w:hAnsi="Arial Narrow" w:cstheme="minorHAnsi"/>
                <w:color w:val="000000"/>
                <w:sz w:val="20"/>
              </w:rPr>
            </w:pP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6</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it-IT"/>
              </w:rPr>
              <w:t>Mahasiswa mampu menganalisis DRDP dan Indeks Pembangunan manusia</w:t>
            </w:r>
          </w:p>
        </w:tc>
        <w:tc>
          <w:tcPr>
            <w:tcW w:w="2042"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 xml:space="preserve">Pembangunan </w:t>
            </w:r>
            <w:proofErr w:type="spellStart"/>
            <w:r w:rsidRPr="00AC748D">
              <w:rPr>
                <w:rFonts w:ascii="Arial Narrow" w:hAnsi="Arial Narrow" w:cstheme="minorHAnsi"/>
                <w:color w:val="000000"/>
                <w:sz w:val="20"/>
              </w:rPr>
              <w:t>ekonomi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daerah</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Distribusi</w:t>
            </w:r>
            <w:proofErr w:type="spellEnd"/>
            <w:r w:rsidRPr="00AC748D">
              <w:rPr>
                <w:rFonts w:ascii="Arial Narrow" w:hAnsi="Arial Narrow" w:cstheme="minorHAnsi"/>
                <w:color w:val="000000"/>
                <w:sz w:val="20"/>
              </w:rPr>
              <w:t xml:space="preserve"> GDP per </w:t>
            </w:r>
            <w:proofErr w:type="spellStart"/>
            <w:r w:rsidRPr="00AC748D">
              <w:rPr>
                <w:rFonts w:ascii="Arial Narrow" w:hAnsi="Arial Narrow" w:cstheme="minorHAnsi"/>
                <w:color w:val="000000"/>
                <w:sz w:val="20"/>
              </w:rPr>
              <w:t>provinsi</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r w:rsidRPr="00AC748D">
              <w:rPr>
                <w:rFonts w:ascii="Arial Narrow" w:hAnsi="Arial Narrow" w:cstheme="minorHAnsi"/>
                <w:color w:val="000000"/>
                <w:sz w:val="20"/>
              </w:rPr>
              <w:t xml:space="preserve">GDRB per </w:t>
            </w:r>
            <w:proofErr w:type="spellStart"/>
            <w:r w:rsidRPr="00AC748D">
              <w:rPr>
                <w:rFonts w:ascii="Arial Narrow" w:hAnsi="Arial Narrow" w:cstheme="minorHAnsi"/>
                <w:color w:val="000000"/>
                <w:sz w:val="20"/>
              </w:rPr>
              <w:t>kapita</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pertumbuhannya</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Indeks</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pembangunan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manusia</w:t>
            </w:r>
            <w:proofErr w:type="spellEnd"/>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Ch.7</w:t>
            </w:r>
          </w:p>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T-4</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7</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it-IT"/>
              </w:rPr>
              <w:t xml:space="preserve">Mahasiswa mampu menjelaskan teori dan model analisis pembangunan ekonomi daerah </w:t>
            </w:r>
          </w:p>
        </w:tc>
        <w:tc>
          <w:tcPr>
            <w:tcW w:w="2042"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 xml:space="preserve">Pembangunan </w:t>
            </w:r>
            <w:proofErr w:type="spellStart"/>
            <w:r w:rsidRPr="00AC748D">
              <w:rPr>
                <w:rFonts w:ascii="Arial Narrow" w:hAnsi="Arial Narrow" w:cstheme="minorHAnsi"/>
                <w:color w:val="000000"/>
                <w:sz w:val="20"/>
              </w:rPr>
              <w:t>ekonomi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daerah</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Kontribusi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sektoral</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terhadap</w:t>
            </w:r>
            <w:proofErr w:type="spellEnd"/>
            <w:r w:rsidRPr="00AC748D">
              <w:rPr>
                <w:rFonts w:ascii="Arial Narrow" w:hAnsi="Arial Narrow" w:cstheme="minorHAnsi"/>
                <w:color w:val="000000"/>
                <w:sz w:val="20"/>
              </w:rPr>
              <w:t xml:space="preserve"> GRDP</w:t>
            </w:r>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Faktor-faltor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penyebab</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ketimpangan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antar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daerah</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Analisis</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pembangunan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ekonomi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daerah</w:t>
            </w:r>
            <w:proofErr w:type="spellEnd"/>
          </w:p>
        </w:tc>
        <w:tc>
          <w:tcPr>
            <w:tcW w:w="1614" w:type="dxa"/>
          </w:tcPr>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Hill, ch.7</w:t>
            </w:r>
          </w:p>
          <w:p w:rsidR="008C3255" w:rsidRPr="00AC748D" w:rsidRDefault="008C3255" w:rsidP="00D616DF">
            <w:pPr>
              <w:spacing w:after="0" w:line="240" w:lineRule="auto"/>
              <w:rPr>
                <w:rFonts w:ascii="Arial Narrow" w:hAnsi="Arial Narrow" w:cstheme="minorHAnsi"/>
                <w:sz w:val="20"/>
                <w:lang w:val="sv-SE"/>
              </w:rPr>
            </w:pPr>
            <w:r w:rsidRPr="00AC748D">
              <w:rPr>
                <w:rFonts w:ascii="Arial Narrow" w:hAnsi="Arial Narrow" w:cstheme="minorHAnsi"/>
                <w:sz w:val="20"/>
                <w:lang w:val="sv-SE"/>
              </w:rPr>
              <w:t>T-4</w:t>
            </w:r>
          </w:p>
        </w:tc>
      </w:tr>
      <w:tr w:rsidR="008C3255" w:rsidRPr="00AC748D" w:rsidTr="00AC748D">
        <w:trPr>
          <w:jc w:val="center"/>
        </w:trPr>
        <w:tc>
          <w:tcPr>
            <w:tcW w:w="10793" w:type="dxa"/>
            <w:gridSpan w:val="5"/>
          </w:tcPr>
          <w:p w:rsidR="008C3255" w:rsidRPr="00AC748D" w:rsidRDefault="008C3255" w:rsidP="00D616DF">
            <w:pPr>
              <w:jc w:val="center"/>
              <w:rPr>
                <w:rFonts w:ascii="Arial Narrow" w:hAnsi="Arial Narrow" w:cstheme="minorHAnsi"/>
                <w:b/>
                <w:color w:val="000000"/>
                <w:sz w:val="20"/>
              </w:rPr>
            </w:pPr>
            <w:r w:rsidRPr="00AC748D">
              <w:rPr>
                <w:rFonts w:ascii="Arial Narrow" w:hAnsi="Arial Narrow" w:cstheme="minorHAnsi"/>
                <w:b/>
                <w:color w:val="000000"/>
                <w:sz w:val="20"/>
              </w:rPr>
              <w:t>UTS</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8</w:t>
            </w:r>
          </w:p>
        </w:tc>
        <w:tc>
          <w:tcPr>
            <w:tcW w:w="3244" w:type="dxa"/>
          </w:tcPr>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lang w:val="it-IT"/>
              </w:rPr>
              <w:t>Mahasiswa mampu medeskripsikan struktur penduduk dan ketenagakerjaan di Indonesia</w:t>
            </w:r>
          </w:p>
        </w:tc>
        <w:tc>
          <w:tcPr>
            <w:tcW w:w="2042" w:type="dxa"/>
          </w:tcPr>
          <w:p w:rsidR="008C3255" w:rsidRPr="00AC748D" w:rsidRDefault="008C3255" w:rsidP="00D616DF">
            <w:pPr>
              <w:spacing w:after="0" w:line="240" w:lineRule="auto"/>
              <w:rPr>
                <w:rFonts w:ascii="Arial Narrow" w:hAnsi="Arial Narrow" w:cstheme="minorHAnsi"/>
                <w:color w:val="000000"/>
                <w:sz w:val="20"/>
              </w:rPr>
            </w:pPr>
            <w:proofErr w:type="spellStart"/>
            <w:r w:rsidRPr="00AC748D">
              <w:rPr>
                <w:rFonts w:ascii="Arial Narrow" w:hAnsi="Arial Narrow" w:cstheme="minorHAnsi"/>
                <w:sz w:val="20"/>
              </w:rPr>
              <w:t>Penduduk</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ketenagakerjaan</w:t>
            </w:r>
            <w:proofErr w:type="spellEnd"/>
          </w:p>
        </w:tc>
        <w:tc>
          <w:tcPr>
            <w:tcW w:w="3356" w:type="dxa"/>
          </w:tcPr>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r w:rsidRPr="00AC748D">
              <w:rPr>
                <w:rFonts w:ascii="Arial Narrow" w:hAnsi="Arial Narrow" w:cstheme="minorHAnsi"/>
                <w:color w:val="000000"/>
                <w:sz w:val="20"/>
              </w:rPr>
              <w:t xml:space="preserve">Variable </w:t>
            </w:r>
            <w:proofErr w:type="spellStart"/>
            <w:r w:rsidRPr="00AC748D">
              <w:rPr>
                <w:rFonts w:ascii="Arial Narrow" w:hAnsi="Arial Narrow" w:cstheme="minorHAnsi"/>
                <w:color w:val="000000"/>
                <w:sz w:val="20"/>
              </w:rPr>
              <w:t>kependudukan</w:t>
            </w:r>
            <w:proofErr w:type="spellEnd"/>
          </w:p>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Karakteristik</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kependudukan</w:t>
            </w:r>
            <w:proofErr w:type="spellEnd"/>
            <w:r w:rsidRPr="00AC748D">
              <w:rPr>
                <w:rFonts w:ascii="Arial Narrow" w:hAnsi="Arial Narrow" w:cstheme="minorHAnsi"/>
                <w:color w:val="000000"/>
                <w:sz w:val="20"/>
              </w:rPr>
              <w:t xml:space="preserve"> di </w:t>
            </w:r>
            <w:proofErr w:type="spellStart"/>
            <w:r w:rsidRPr="00AC748D">
              <w:rPr>
                <w:rFonts w:ascii="Arial Narrow" w:hAnsi="Arial Narrow" w:cstheme="minorHAnsi"/>
                <w:color w:val="000000"/>
                <w:sz w:val="20"/>
              </w:rPr>
              <w:t>Indoensia</w:t>
            </w:r>
            <w:proofErr w:type="spellEnd"/>
          </w:p>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Ketenagakerjaan</w:t>
            </w:r>
            <w:proofErr w:type="spellEnd"/>
          </w:p>
        </w:tc>
        <w:tc>
          <w:tcPr>
            <w:tcW w:w="161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9</w:t>
            </w:r>
          </w:p>
        </w:tc>
        <w:tc>
          <w:tcPr>
            <w:tcW w:w="3244" w:type="dxa"/>
          </w:tcPr>
          <w:p w:rsidR="008C3255" w:rsidRPr="00AC748D" w:rsidRDefault="008C3255" w:rsidP="00D616DF">
            <w:pPr>
              <w:spacing w:after="0" w:line="240" w:lineRule="auto"/>
              <w:rPr>
                <w:rFonts w:ascii="Arial Narrow" w:hAnsi="Arial Narrow" w:cstheme="minorHAnsi"/>
                <w:sz w:val="20"/>
              </w:rPr>
            </w:pPr>
            <w:r w:rsidRPr="00AC748D">
              <w:rPr>
                <w:rFonts w:ascii="Arial Narrow" w:hAnsi="Arial Narrow" w:cstheme="minorHAnsi"/>
                <w:sz w:val="20"/>
                <w:lang w:val="it-IT"/>
              </w:rPr>
              <w:t xml:space="preserve">Mahasiswa mampu menganalisis sebab-sebab terjadinya inflasi dan kaitan antara inflasi dan penganggguran </w:t>
            </w:r>
          </w:p>
        </w:tc>
        <w:tc>
          <w:tcPr>
            <w:tcW w:w="2042" w:type="dxa"/>
          </w:tcPr>
          <w:p w:rsidR="008C3255" w:rsidRPr="00AC748D" w:rsidRDefault="008C3255" w:rsidP="00D616DF">
            <w:pPr>
              <w:spacing w:after="0" w:line="240" w:lineRule="auto"/>
              <w:rPr>
                <w:rFonts w:ascii="Arial Narrow" w:hAnsi="Arial Narrow" w:cstheme="minorHAnsi"/>
                <w:color w:val="000000"/>
                <w:sz w:val="20"/>
              </w:rPr>
            </w:pPr>
            <w:proofErr w:type="spellStart"/>
            <w:r w:rsidRPr="00AC748D">
              <w:rPr>
                <w:rFonts w:ascii="Arial Narrow" w:hAnsi="Arial Narrow" w:cstheme="minorHAnsi"/>
                <w:sz w:val="20"/>
              </w:rPr>
              <w:t>Inflasi</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dan</w:t>
            </w:r>
            <w:proofErr w:type="spellEnd"/>
            <w:r w:rsidRPr="00AC748D">
              <w:rPr>
                <w:rFonts w:ascii="Arial Narrow" w:hAnsi="Arial Narrow" w:cstheme="minorHAnsi"/>
                <w:sz w:val="20"/>
              </w:rPr>
              <w:t xml:space="preserve"> </w:t>
            </w:r>
            <w:proofErr w:type="spellStart"/>
            <w:r w:rsidRPr="00AC748D">
              <w:rPr>
                <w:rFonts w:ascii="Arial Narrow" w:hAnsi="Arial Narrow" w:cstheme="minorHAnsi"/>
                <w:sz w:val="20"/>
              </w:rPr>
              <w:t>pengangguran</w:t>
            </w:r>
            <w:proofErr w:type="spellEnd"/>
          </w:p>
        </w:tc>
        <w:tc>
          <w:tcPr>
            <w:tcW w:w="3356" w:type="dxa"/>
          </w:tcPr>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Pengertian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inflasi</w:t>
            </w:r>
            <w:proofErr w:type="spellEnd"/>
          </w:p>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Macam-macam</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inflasi</w:t>
            </w:r>
            <w:proofErr w:type="spellEnd"/>
          </w:p>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Pengertian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cara</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menghitung</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pengagguran</w:t>
            </w:r>
            <w:proofErr w:type="spellEnd"/>
          </w:p>
          <w:p w:rsidR="008C3255" w:rsidRPr="00AC748D" w:rsidRDefault="008C3255" w:rsidP="008C3255">
            <w:pPr>
              <w:numPr>
                <w:ilvl w:val="0"/>
                <w:numId w:val="2"/>
              </w:numPr>
              <w:spacing w:after="0" w:line="240" w:lineRule="auto"/>
              <w:ind w:left="362"/>
              <w:rPr>
                <w:rFonts w:ascii="Arial Narrow" w:hAnsi="Arial Narrow" w:cstheme="minorHAnsi"/>
                <w:color w:val="000000"/>
                <w:sz w:val="20"/>
              </w:rPr>
            </w:pPr>
            <w:proofErr w:type="spellStart"/>
            <w:r w:rsidRPr="00AC748D">
              <w:rPr>
                <w:rFonts w:ascii="Arial Narrow" w:hAnsi="Arial Narrow" w:cstheme="minorHAnsi"/>
                <w:color w:val="000000"/>
                <w:sz w:val="20"/>
              </w:rPr>
              <w:t>Hubungan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antara</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inflasi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pengangguran</w:t>
            </w:r>
            <w:proofErr w:type="spellEnd"/>
          </w:p>
        </w:tc>
        <w:tc>
          <w:tcPr>
            <w:tcW w:w="161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10</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it-IT"/>
              </w:rPr>
              <w:t>Mahasiswa mampu mendeskripsikan kebijaksanaan moneter dan perbankan di Indonesia,</w:t>
            </w:r>
          </w:p>
        </w:tc>
        <w:tc>
          <w:tcPr>
            <w:tcW w:w="2042" w:type="dxa"/>
          </w:tcPr>
          <w:p w:rsidR="008C3255" w:rsidRPr="00AC748D" w:rsidRDefault="008C3255" w:rsidP="00D616DF">
            <w:p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Kebikakan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moneter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perbankan</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Intrumen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moneter</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r w:rsidRPr="00AC748D">
              <w:rPr>
                <w:rFonts w:ascii="Arial Narrow" w:hAnsi="Arial Narrow" w:cstheme="minorHAnsi"/>
                <w:color w:val="000000"/>
                <w:sz w:val="20"/>
              </w:rPr>
              <w:t xml:space="preserve">Time lag </w:t>
            </w:r>
            <w:proofErr w:type="spellStart"/>
            <w:r w:rsidRPr="00AC748D">
              <w:rPr>
                <w:rFonts w:ascii="Arial Narrow" w:hAnsi="Arial Narrow" w:cstheme="minorHAnsi"/>
                <w:color w:val="000000"/>
                <w:sz w:val="20"/>
              </w:rPr>
              <w:t>dalam</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moneter</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Implementasi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moneter</w:t>
            </w:r>
            <w:proofErr w:type="spellEnd"/>
          </w:p>
        </w:tc>
        <w:tc>
          <w:tcPr>
            <w:tcW w:w="161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BI</w:t>
            </w:r>
          </w:p>
        </w:tc>
      </w:tr>
      <w:tr w:rsidR="008C3255" w:rsidRPr="00AC748D" w:rsidTr="00AC748D">
        <w:trPr>
          <w:jc w:val="center"/>
        </w:trPr>
        <w:tc>
          <w:tcPr>
            <w:tcW w:w="537" w:type="dxa"/>
          </w:tcPr>
          <w:p w:rsidR="008C3255" w:rsidRPr="00AC748D" w:rsidRDefault="008C3255" w:rsidP="00D616DF">
            <w:pPr>
              <w:spacing w:after="0" w:line="240" w:lineRule="auto"/>
              <w:jc w:val="center"/>
              <w:rPr>
                <w:rFonts w:ascii="Arial Narrow" w:hAnsi="Arial Narrow" w:cstheme="minorHAnsi"/>
                <w:sz w:val="20"/>
              </w:rPr>
            </w:pPr>
            <w:r w:rsidRPr="00AC748D">
              <w:rPr>
                <w:rFonts w:ascii="Arial Narrow" w:hAnsi="Arial Narrow" w:cstheme="minorHAnsi"/>
                <w:sz w:val="20"/>
              </w:rPr>
              <w:t>11</w:t>
            </w:r>
          </w:p>
        </w:tc>
        <w:tc>
          <w:tcPr>
            <w:tcW w:w="3244" w:type="dxa"/>
          </w:tcPr>
          <w:p w:rsidR="008C3255" w:rsidRPr="00AC748D" w:rsidRDefault="008C3255" w:rsidP="00D616DF">
            <w:pPr>
              <w:spacing w:after="0" w:line="240" w:lineRule="auto"/>
              <w:rPr>
                <w:rFonts w:ascii="Arial Narrow" w:hAnsi="Arial Narrow" w:cstheme="minorHAnsi"/>
                <w:sz w:val="20"/>
                <w:lang w:val="id-ID"/>
              </w:rPr>
            </w:pPr>
            <w:r w:rsidRPr="00AC748D">
              <w:rPr>
                <w:rFonts w:ascii="Arial Narrow" w:hAnsi="Arial Narrow" w:cstheme="minorHAnsi"/>
                <w:sz w:val="20"/>
                <w:lang w:val="it-IT"/>
              </w:rPr>
              <w:t>Mahasiswa mampu . mendeskripsikan kebijaksanaan fiskal di Indonesia,</w:t>
            </w:r>
          </w:p>
        </w:tc>
        <w:tc>
          <w:tcPr>
            <w:tcW w:w="2042"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it-IT"/>
              </w:rPr>
              <w:t>APBN dan kebijaksanaan fiskal</w:t>
            </w:r>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Struktur</w:t>
            </w:r>
            <w:proofErr w:type="spellEnd"/>
            <w:r w:rsidRPr="00AC748D">
              <w:rPr>
                <w:rFonts w:ascii="Arial Narrow" w:hAnsi="Arial Narrow" w:cstheme="minorHAnsi"/>
                <w:color w:val="000000"/>
                <w:sz w:val="20"/>
              </w:rPr>
              <w:t xml:space="preserve"> APBN</w:t>
            </w:r>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Intervensi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fungsi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ekonomi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pemerintah</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Pengeluaran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pemetintah</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indonesia</w:t>
            </w:r>
            <w:proofErr w:type="spellEnd"/>
          </w:p>
        </w:tc>
        <w:tc>
          <w:tcPr>
            <w:tcW w:w="161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color w:val="000000"/>
                <w:sz w:val="20"/>
              </w:rPr>
              <w:t>BI</w:t>
            </w:r>
          </w:p>
        </w:tc>
      </w:tr>
      <w:tr w:rsidR="008C3255" w:rsidRPr="00AC748D" w:rsidTr="00AC748D">
        <w:trPr>
          <w:jc w:val="center"/>
        </w:trPr>
        <w:tc>
          <w:tcPr>
            <w:tcW w:w="537" w:type="dxa"/>
          </w:tcPr>
          <w:p w:rsidR="008C3255" w:rsidRPr="00AC748D" w:rsidRDefault="008C3255" w:rsidP="00D616DF">
            <w:pPr>
              <w:jc w:val="center"/>
              <w:rPr>
                <w:rFonts w:ascii="Arial Narrow" w:hAnsi="Arial Narrow" w:cstheme="minorHAnsi"/>
                <w:sz w:val="20"/>
              </w:rPr>
            </w:pPr>
            <w:r w:rsidRPr="00AC748D">
              <w:rPr>
                <w:rFonts w:ascii="Arial Narrow" w:hAnsi="Arial Narrow" w:cstheme="minorHAnsi"/>
                <w:sz w:val="20"/>
              </w:rPr>
              <w:t>12</w:t>
            </w:r>
          </w:p>
        </w:tc>
        <w:tc>
          <w:tcPr>
            <w:tcW w:w="324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it-IT"/>
              </w:rPr>
              <w:t xml:space="preserve">Mahasiswa mampu . mendeskripsikan kebijaksanaan di sektor pertanian </w:t>
            </w:r>
          </w:p>
        </w:tc>
        <w:tc>
          <w:tcPr>
            <w:tcW w:w="2042" w:type="dxa"/>
          </w:tcPr>
          <w:p w:rsidR="008C3255" w:rsidRPr="00AC748D" w:rsidRDefault="008C3255" w:rsidP="00D616DF">
            <w:pPr>
              <w:rPr>
                <w:rFonts w:ascii="Arial Narrow" w:hAnsi="Arial Narrow" w:cstheme="minorHAnsi"/>
                <w:color w:val="000000"/>
                <w:sz w:val="20"/>
              </w:rPr>
            </w:pPr>
            <w:proofErr w:type="spellStart"/>
            <w:r w:rsidRPr="00AC748D">
              <w:rPr>
                <w:rFonts w:ascii="Arial Narrow" w:hAnsi="Arial Narrow" w:cstheme="minorHAnsi"/>
                <w:color w:val="000000"/>
                <w:sz w:val="20"/>
              </w:rPr>
              <w:t>Kebikakan</w:t>
            </w:r>
            <w:proofErr w:type="spellEnd"/>
            <w:r w:rsidRPr="00AC748D">
              <w:rPr>
                <w:rFonts w:ascii="Arial Narrow" w:hAnsi="Arial Narrow" w:cstheme="minorHAnsi"/>
                <w:color w:val="000000"/>
                <w:sz w:val="20"/>
              </w:rPr>
              <w:t xml:space="preserve"> sector </w:t>
            </w:r>
            <w:proofErr w:type="spellStart"/>
            <w:r w:rsidRPr="00AC748D">
              <w:rPr>
                <w:rFonts w:ascii="Arial Narrow" w:hAnsi="Arial Narrow" w:cstheme="minorHAnsi"/>
                <w:color w:val="000000"/>
                <w:sz w:val="20"/>
              </w:rPr>
              <w:t>pertanian</w:t>
            </w:r>
            <w:proofErr w:type="spellEnd"/>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Pangan</w:t>
            </w:r>
            <w:proofErr w:type="spellEnd"/>
            <w:r w:rsidRPr="00AC748D">
              <w:rPr>
                <w:rFonts w:ascii="Arial Narrow" w:hAnsi="Arial Narrow" w:cstheme="minorHAnsi"/>
                <w:color w:val="000000"/>
                <w:sz w:val="20"/>
              </w:rPr>
              <w:t xml:space="preserve"> di Orla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Orba</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Perenan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kinerja</w:t>
            </w:r>
            <w:proofErr w:type="spellEnd"/>
            <w:r w:rsidRPr="00AC748D">
              <w:rPr>
                <w:rFonts w:ascii="Arial Narrow" w:hAnsi="Arial Narrow" w:cstheme="minorHAnsi"/>
                <w:color w:val="000000"/>
                <w:sz w:val="20"/>
              </w:rPr>
              <w:t xml:space="preserve"> sector </w:t>
            </w:r>
            <w:proofErr w:type="spellStart"/>
            <w:r w:rsidRPr="00AC748D">
              <w:rPr>
                <w:rFonts w:ascii="Arial Narrow" w:hAnsi="Arial Narrow" w:cstheme="minorHAnsi"/>
                <w:color w:val="000000"/>
                <w:sz w:val="20"/>
              </w:rPr>
              <w:t>pertanian</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Nilai</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tukar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petani</w:t>
            </w:r>
            <w:proofErr w:type="spellEnd"/>
          </w:p>
        </w:tc>
        <w:tc>
          <w:tcPr>
            <w:tcW w:w="1614" w:type="dxa"/>
          </w:tcPr>
          <w:p w:rsidR="008C3255" w:rsidRPr="00AC748D" w:rsidRDefault="008C3255" w:rsidP="00D616DF">
            <w:pPr>
              <w:rPr>
                <w:rFonts w:ascii="Arial Narrow" w:hAnsi="Arial Narrow" w:cstheme="minorHAnsi"/>
                <w:color w:val="000000"/>
                <w:sz w:val="20"/>
              </w:rPr>
            </w:pPr>
            <w:r w:rsidRPr="00AC748D">
              <w:rPr>
                <w:rFonts w:ascii="Arial Narrow" w:hAnsi="Arial Narrow" w:cstheme="minorHAnsi"/>
                <w:color w:val="000000"/>
                <w:sz w:val="20"/>
              </w:rPr>
              <w:t>T-5</w:t>
            </w:r>
          </w:p>
        </w:tc>
      </w:tr>
      <w:tr w:rsidR="008C3255" w:rsidRPr="00AC748D" w:rsidTr="00AC748D">
        <w:trPr>
          <w:jc w:val="center"/>
        </w:trPr>
        <w:tc>
          <w:tcPr>
            <w:tcW w:w="537" w:type="dxa"/>
          </w:tcPr>
          <w:p w:rsidR="008C3255" w:rsidRPr="00AC748D" w:rsidRDefault="008C3255" w:rsidP="00D616DF">
            <w:pPr>
              <w:jc w:val="center"/>
              <w:rPr>
                <w:rFonts w:ascii="Arial Narrow" w:hAnsi="Arial Narrow" w:cstheme="minorHAnsi"/>
                <w:sz w:val="20"/>
              </w:rPr>
            </w:pPr>
            <w:r w:rsidRPr="00AC748D">
              <w:rPr>
                <w:rFonts w:ascii="Arial Narrow" w:hAnsi="Arial Narrow" w:cstheme="minorHAnsi"/>
                <w:sz w:val="20"/>
              </w:rPr>
              <w:t>13</w:t>
            </w:r>
          </w:p>
        </w:tc>
        <w:tc>
          <w:tcPr>
            <w:tcW w:w="324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it-IT"/>
              </w:rPr>
              <w:t>Mahasiswa mampu . mendeskripsikan kebijaksanaan di Industri</w:t>
            </w:r>
          </w:p>
        </w:tc>
        <w:tc>
          <w:tcPr>
            <w:tcW w:w="2042" w:type="dxa"/>
          </w:tcPr>
          <w:p w:rsidR="008C3255" w:rsidRPr="00AC748D" w:rsidRDefault="008C3255" w:rsidP="00D616DF">
            <w:pPr>
              <w:rPr>
                <w:rFonts w:ascii="Arial Narrow" w:hAnsi="Arial Narrow" w:cstheme="minorHAnsi"/>
                <w:color w:val="000000"/>
                <w:sz w:val="20"/>
              </w:rPr>
            </w:pPr>
            <w:proofErr w:type="spellStart"/>
            <w:r w:rsidRPr="00AC748D">
              <w:rPr>
                <w:rFonts w:ascii="Arial Narrow" w:hAnsi="Arial Narrow" w:cstheme="minorHAnsi"/>
                <w:color w:val="000000"/>
                <w:sz w:val="20"/>
              </w:rPr>
              <w:t>Kebikakan</w:t>
            </w:r>
            <w:proofErr w:type="spellEnd"/>
            <w:r w:rsidRPr="00AC748D">
              <w:rPr>
                <w:rFonts w:ascii="Arial Narrow" w:hAnsi="Arial Narrow" w:cstheme="minorHAnsi"/>
                <w:color w:val="000000"/>
                <w:sz w:val="20"/>
              </w:rPr>
              <w:t xml:space="preserve"> sector industry</w:t>
            </w:r>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Industri</w:t>
            </w:r>
            <w:proofErr w:type="spellEnd"/>
            <w:r w:rsidRPr="00AC748D">
              <w:rPr>
                <w:rFonts w:ascii="Arial Narrow" w:hAnsi="Arial Narrow" w:cstheme="minorHAnsi"/>
                <w:color w:val="000000"/>
                <w:sz w:val="20"/>
              </w:rPr>
              <w:t xml:space="preserve"> di Orla </w:t>
            </w:r>
            <w:proofErr w:type="spellStart"/>
            <w:r w:rsidRPr="00AC748D">
              <w:rPr>
                <w:rFonts w:ascii="Arial Narrow" w:hAnsi="Arial Narrow" w:cstheme="minorHAnsi"/>
                <w:color w:val="000000"/>
                <w:sz w:val="20"/>
              </w:rPr>
              <w:t>dan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Orba</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industrialisasi</w:t>
            </w:r>
            <w:proofErr w:type="spellEnd"/>
            <w:r w:rsidRPr="00AC748D">
              <w:rPr>
                <w:rFonts w:ascii="Arial Narrow" w:hAnsi="Arial Narrow" w:cstheme="minorHAnsi"/>
                <w:color w:val="000000"/>
                <w:sz w:val="20"/>
              </w:rPr>
              <w:t xml:space="preserve"> </w:t>
            </w:r>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Perkembangan</w:t>
            </w:r>
            <w:proofErr w:type="spellEnd"/>
            <w:r w:rsidRPr="00AC748D">
              <w:rPr>
                <w:rFonts w:ascii="Arial Narrow" w:hAnsi="Arial Narrow" w:cstheme="minorHAnsi"/>
                <w:color w:val="000000"/>
                <w:sz w:val="20"/>
              </w:rPr>
              <w:t xml:space="preserve"> sector industry </w:t>
            </w:r>
            <w:proofErr w:type="spellStart"/>
            <w:r w:rsidRPr="00AC748D">
              <w:rPr>
                <w:rFonts w:ascii="Arial Narrow" w:hAnsi="Arial Narrow" w:cstheme="minorHAnsi"/>
                <w:color w:val="000000"/>
                <w:sz w:val="20"/>
              </w:rPr>
              <w:t>manufaktur</w:t>
            </w:r>
            <w:proofErr w:type="spellEnd"/>
          </w:p>
        </w:tc>
        <w:tc>
          <w:tcPr>
            <w:tcW w:w="1614" w:type="dxa"/>
          </w:tcPr>
          <w:p w:rsidR="008C3255" w:rsidRPr="00AC748D" w:rsidRDefault="008C3255" w:rsidP="00D616DF">
            <w:pPr>
              <w:rPr>
                <w:rFonts w:ascii="Arial Narrow" w:hAnsi="Arial Narrow" w:cstheme="minorHAnsi"/>
                <w:color w:val="000000"/>
                <w:sz w:val="20"/>
              </w:rPr>
            </w:pPr>
            <w:r w:rsidRPr="00AC748D">
              <w:rPr>
                <w:rFonts w:ascii="Arial Narrow" w:hAnsi="Arial Narrow" w:cstheme="minorHAnsi"/>
                <w:color w:val="000000"/>
                <w:sz w:val="20"/>
              </w:rPr>
              <w:t>T-6</w:t>
            </w:r>
          </w:p>
        </w:tc>
      </w:tr>
      <w:tr w:rsidR="008C3255" w:rsidRPr="00AC748D" w:rsidTr="00AC748D">
        <w:trPr>
          <w:jc w:val="center"/>
        </w:trPr>
        <w:tc>
          <w:tcPr>
            <w:tcW w:w="537" w:type="dxa"/>
          </w:tcPr>
          <w:p w:rsidR="008C3255" w:rsidRPr="00AC748D" w:rsidRDefault="008C3255" w:rsidP="00D616DF">
            <w:pPr>
              <w:jc w:val="center"/>
              <w:rPr>
                <w:rFonts w:ascii="Arial Narrow" w:hAnsi="Arial Narrow" w:cstheme="minorHAnsi"/>
                <w:sz w:val="20"/>
              </w:rPr>
            </w:pPr>
            <w:r w:rsidRPr="00AC748D">
              <w:rPr>
                <w:rFonts w:ascii="Arial Narrow" w:hAnsi="Arial Narrow" w:cstheme="minorHAnsi"/>
                <w:sz w:val="20"/>
              </w:rPr>
              <w:t>14</w:t>
            </w:r>
          </w:p>
        </w:tc>
        <w:tc>
          <w:tcPr>
            <w:tcW w:w="3244"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it-IT"/>
              </w:rPr>
              <w:t xml:space="preserve">Mahasiswa mampu . analisis perdagangan luar negeri dan neraca </w:t>
            </w:r>
            <w:r w:rsidRPr="00AC748D">
              <w:rPr>
                <w:rFonts w:ascii="Arial Narrow" w:hAnsi="Arial Narrow" w:cstheme="minorHAnsi"/>
                <w:sz w:val="20"/>
                <w:lang w:val="it-IT"/>
              </w:rPr>
              <w:lastRenderedPageBreak/>
              <w:t xml:space="preserve">pembayaran indonesia </w:t>
            </w:r>
          </w:p>
        </w:tc>
        <w:tc>
          <w:tcPr>
            <w:tcW w:w="2042" w:type="dxa"/>
          </w:tcPr>
          <w:p w:rsidR="008C3255" w:rsidRPr="00AC748D" w:rsidRDefault="008C3255" w:rsidP="00D616DF">
            <w:pPr>
              <w:spacing w:after="0" w:line="240" w:lineRule="auto"/>
              <w:rPr>
                <w:rFonts w:ascii="Arial Narrow" w:hAnsi="Arial Narrow" w:cstheme="minorHAnsi"/>
                <w:color w:val="000000"/>
                <w:sz w:val="20"/>
              </w:rPr>
            </w:pPr>
            <w:r w:rsidRPr="00AC748D">
              <w:rPr>
                <w:rFonts w:ascii="Arial Narrow" w:hAnsi="Arial Narrow" w:cstheme="minorHAnsi"/>
                <w:sz w:val="20"/>
                <w:lang w:val="it-IT"/>
              </w:rPr>
              <w:lastRenderedPageBreak/>
              <w:t>Perdagangan luar negeri dan neraca Pembayaran</w:t>
            </w:r>
          </w:p>
        </w:tc>
        <w:tc>
          <w:tcPr>
            <w:tcW w:w="3356" w:type="dxa"/>
          </w:tcPr>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t>Perkembangan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kebijakan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perdagangan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luar</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negri</w:t>
            </w:r>
            <w:proofErr w:type="spellEnd"/>
          </w:p>
          <w:p w:rsidR="008C3255" w:rsidRPr="00AC748D" w:rsidRDefault="008C3255" w:rsidP="008C3255">
            <w:pPr>
              <w:numPr>
                <w:ilvl w:val="0"/>
                <w:numId w:val="1"/>
              </w:numPr>
              <w:spacing w:after="0" w:line="240" w:lineRule="auto"/>
              <w:rPr>
                <w:rFonts w:ascii="Arial Narrow" w:hAnsi="Arial Narrow" w:cstheme="minorHAnsi"/>
                <w:color w:val="000000"/>
                <w:sz w:val="20"/>
              </w:rPr>
            </w:pPr>
            <w:proofErr w:type="spellStart"/>
            <w:r w:rsidRPr="00AC748D">
              <w:rPr>
                <w:rFonts w:ascii="Arial Narrow" w:hAnsi="Arial Narrow" w:cstheme="minorHAnsi"/>
                <w:color w:val="000000"/>
                <w:sz w:val="20"/>
              </w:rPr>
              <w:lastRenderedPageBreak/>
              <w:t>Perkembangan</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Neraca</w:t>
            </w:r>
            <w:proofErr w:type="spellEnd"/>
            <w:r w:rsidRPr="00AC748D">
              <w:rPr>
                <w:rFonts w:ascii="Arial Narrow" w:hAnsi="Arial Narrow" w:cstheme="minorHAnsi"/>
                <w:color w:val="000000"/>
                <w:sz w:val="20"/>
              </w:rPr>
              <w:t xml:space="preserve"> </w:t>
            </w:r>
            <w:proofErr w:type="spellStart"/>
            <w:r w:rsidRPr="00AC748D">
              <w:rPr>
                <w:rFonts w:ascii="Arial Narrow" w:hAnsi="Arial Narrow" w:cstheme="minorHAnsi"/>
                <w:color w:val="000000"/>
                <w:sz w:val="20"/>
              </w:rPr>
              <w:t>Pembayaran</w:t>
            </w:r>
            <w:proofErr w:type="spellEnd"/>
          </w:p>
        </w:tc>
        <w:tc>
          <w:tcPr>
            <w:tcW w:w="1614" w:type="dxa"/>
          </w:tcPr>
          <w:p w:rsidR="008C3255" w:rsidRPr="00AC748D" w:rsidRDefault="008C3255" w:rsidP="00D616DF">
            <w:pPr>
              <w:rPr>
                <w:rFonts w:ascii="Arial Narrow" w:hAnsi="Arial Narrow" w:cstheme="minorHAnsi"/>
                <w:color w:val="000000"/>
                <w:sz w:val="20"/>
              </w:rPr>
            </w:pPr>
            <w:r w:rsidRPr="00AC748D">
              <w:rPr>
                <w:rFonts w:ascii="Arial Narrow" w:hAnsi="Arial Narrow" w:cstheme="minorHAnsi"/>
                <w:color w:val="000000"/>
                <w:sz w:val="20"/>
              </w:rPr>
              <w:lastRenderedPageBreak/>
              <w:t>T-8</w:t>
            </w:r>
          </w:p>
        </w:tc>
      </w:tr>
      <w:tr w:rsidR="008C3255" w:rsidRPr="00AC748D" w:rsidTr="00AC748D">
        <w:trPr>
          <w:jc w:val="center"/>
        </w:trPr>
        <w:tc>
          <w:tcPr>
            <w:tcW w:w="10793" w:type="dxa"/>
            <w:gridSpan w:val="5"/>
          </w:tcPr>
          <w:p w:rsidR="008C3255" w:rsidRPr="00AC748D" w:rsidRDefault="008C3255" w:rsidP="00D616DF">
            <w:pPr>
              <w:jc w:val="center"/>
              <w:rPr>
                <w:rFonts w:ascii="Arial Narrow" w:hAnsi="Arial Narrow" w:cstheme="minorHAnsi"/>
                <w:b/>
                <w:color w:val="000000"/>
                <w:sz w:val="20"/>
              </w:rPr>
            </w:pPr>
            <w:r w:rsidRPr="00AC748D">
              <w:rPr>
                <w:rFonts w:ascii="Arial Narrow" w:hAnsi="Arial Narrow" w:cstheme="minorHAnsi"/>
                <w:b/>
                <w:color w:val="000000"/>
                <w:sz w:val="20"/>
              </w:rPr>
              <w:lastRenderedPageBreak/>
              <w:t>UAS</w:t>
            </w:r>
          </w:p>
        </w:tc>
      </w:tr>
    </w:tbl>
    <w:p w:rsidR="00795424" w:rsidRDefault="00795424"/>
    <w:sectPr w:rsidR="00795424" w:rsidSect="00AC74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64"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CB" w:rsidRDefault="003D7ECB" w:rsidP="00AC748D">
      <w:pPr>
        <w:spacing w:after="0" w:line="240" w:lineRule="auto"/>
      </w:pPr>
      <w:r>
        <w:separator/>
      </w:r>
    </w:p>
  </w:endnote>
  <w:endnote w:type="continuationSeparator" w:id="0">
    <w:p w:rsidR="003D7ECB" w:rsidRDefault="003D7ECB" w:rsidP="00AC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E0" w:rsidRDefault="00FF2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E0" w:rsidRDefault="00FF2E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E0" w:rsidRDefault="00FF2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CB" w:rsidRDefault="003D7ECB" w:rsidP="00AC748D">
      <w:pPr>
        <w:spacing w:after="0" w:line="240" w:lineRule="auto"/>
      </w:pPr>
      <w:r>
        <w:separator/>
      </w:r>
    </w:p>
  </w:footnote>
  <w:footnote w:type="continuationSeparator" w:id="0">
    <w:p w:rsidR="003D7ECB" w:rsidRDefault="003D7ECB" w:rsidP="00AC7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E0" w:rsidRDefault="00FF2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93" w:rsidRPr="004A4F93" w:rsidRDefault="004A4F93" w:rsidP="004A4F93">
    <w:pPr>
      <w:tabs>
        <w:tab w:val="center" w:pos="4320"/>
        <w:tab w:val="right" w:pos="8640"/>
      </w:tabs>
      <w:spacing w:after="0" w:line="240" w:lineRule="auto"/>
      <w:ind w:left="6750" w:right="-450"/>
      <w:rPr>
        <w:rFonts w:ascii="Arial Narrow" w:eastAsia="Times New Roman" w:hAnsi="Arial Narrow" w:cs="Times New Roman"/>
        <w:b/>
        <w:sz w:val="18"/>
        <w:szCs w:val="18"/>
        <w:lang w:eastAsia="x-none"/>
      </w:rPr>
    </w:pPr>
    <w:r w:rsidRPr="004A4F93">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32B4D6" wp14:editId="32504398">
          <wp:simplePos x="0" y="0"/>
          <wp:positionH relativeFrom="column">
            <wp:posOffset>-337185</wp:posOffset>
          </wp:positionH>
          <wp:positionV relativeFrom="paragraph">
            <wp:posOffset>-166370</wp:posOffset>
          </wp:positionV>
          <wp:extent cx="1746885" cy="4762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476250"/>
                  </a:xfrm>
                  <a:prstGeom prst="rect">
                    <a:avLst/>
                  </a:prstGeom>
                  <a:noFill/>
                </pic:spPr>
              </pic:pic>
            </a:graphicData>
          </a:graphic>
          <wp14:sizeRelH relativeFrom="page">
            <wp14:pctWidth>0</wp14:pctWidth>
          </wp14:sizeRelH>
          <wp14:sizeRelV relativeFrom="page">
            <wp14:pctHeight>0</wp14:pctHeight>
          </wp14:sizeRelV>
        </wp:anchor>
      </w:drawing>
    </w:r>
    <w:r w:rsidRPr="004A4F93">
      <w:rPr>
        <w:rFonts w:ascii="Arial Narrow" w:eastAsia="Times New Roman" w:hAnsi="Arial Narrow" w:cs="Times New Roman"/>
        <w:b/>
        <w:sz w:val="18"/>
        <w:szCs w:val="18"/>
        <w:lang w:eastAsia="x-none"/>
      </w:rPr>
      <w:t>S-1 MANAJEMEN</w:t>
    </w:r>
  </w:p>
  <w:p w:rsidR="004A4F93" w:rsidRPr="004A4F93" w:rsidRDefault="004A4F93" w:rsidP="004A4F93">
    <w:pPr>
      <w:tabs>
        <w:tab w:val="center" w:pos="4320"/>
        <w:tab w:val="right" w:pos="8640"/>
      </w:tabs>
      <w:spacing w:after="0" w:line="240" w:lineRule="auto"/>
      <w:ind w:left="6750" w:right="-450"/>
      <w:rPr>
        <w:rFonts w:ascii="Arial Narrow" w:eastAsia="Times New Roman" w:hAnsi="Arial Narrow" w:cs="Times New Roman"/>
        <w:b/>
        <w:sz w:val="18"/>
        <w:szCs w:val="18"/>
        <w:lang w:eastAsia="x-none"/>
      </w:rPr>
    </w:pPr>
    <w:r w:rsidRPr="004A4F93">
      <w:rPr>
        <w:rFonts w:ascii="Arial Narrow" w:eastAsia="Times New Roman" w:hAnsi="Arial Narrow" w:cs="Times New Roman"/>
        <w:b/>
        <w:sz w:val="18"/>
        <w:szCs w:val="18"/>
        <w:lang w:eastAsia="x-none"/>
      </w:rPr>
      <w:t>FR-TRILOGI-PSMNJ-033/R0</w:t>
    </w:r>
  </w:p>
  <w:p w:rsidR="004A4F93" w:rsidRPr="004A4F93" w:rsidRDefault="004A4F93" w:rsidP="004A4F93">
    <w:pPr>
      <w:tabs>
        <w:tab w:val="center" w:pos="4320"/>
        <w:tab w:val="right" w:pos="8640"/>
      </w:tabs>
      <w:spacing w:after="0" w:line="240" w:lineRule="auto"/>
      <w:ind w:left="6750" w:right="-450"/>
      <w:rPr>
        <w:rFonts w:ascii="Arial Narrow" w:eastAsia="Times New Roman" w:hAnsi="Arial Narrow" w:cs="Times New Roman"/>
        <w:b/>
        <w:sz w:val="18"/>
        <w:szCs w:val="18"/>
        <w:lang w:val="x-none" w:eastAsia="x-none"/>
      </w:rPr>
    </w:pPr>
    <w:r w:rsidRPr="004A4F93">
      <w:rPr>
        <w:rFonts w:ascii="Arial Narrow" w:eastAsia="Times New Roman" w:hAnsi="Arial Narrow" w:cs="Times New Roman"/>
        <w:b/>
        <w:sz w:val="18"/>
        <w:szCs w:val="18"/>
        <w:lang w:eastAsia="x-none"/>
      </w:rPr>
      <w:t>EDISI01</w:t>
    </w:r>
  </w:p>
  <w:p w:rsidR="00AC748D" w:rsidRPr="004A4F93" w:rsidRDefault="00AC748D" w:rsidP="004A4F9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E0" w:rsidRDefault="00FF2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4FE"/>
    <w:multiLevelType w:val="hybridMultilevel"/>
    <w:tmpl w:val="E00CB43E"/>
    <w:lvl w:ilvl="0" w:tplc="34E838FE">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
    <w:nsid w:val="08CC31A4"/>
    <w:multiLevelType w:val="hybridMultilevel"/>
    <w:tmpl w:val="1FEAA44C"/>
    <w:lvl w:ilvl="0" w:tplc="BC466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517500"/>
    <w:multiLevelType w:val="hybridMultilevel"/>
    <w:tmpl w:val="98E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55"/>
    <w:rsid w:val="0013674E"/>
    <w:rsid w:val="003D7ECB"/>
    <w:rsid w:val="00422395"/>
    <w:rsid w:val="004A4F93"/>
    <w:rsid w:val="005D163B"/>
    <w:rsid w:val="00795424"/>
    <w:rsid w:val="008C3255"/>
    <w:rsid w:val="00AB62B8"/>
    <w:rsid w:val="00AC748D"/>
    <w:rsid w:val="00AE07E3"/>
    <w:rsid w:val="00B616E8"/>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255"/>
    <w:pPr>
      <w:ind w:left="720"/>
      <w:contextualSpacing/>
    </w:pPr>
  </w:style>
  <w:style w:type="character" w:styleId="Hyperlink">
    <w:name w:val="Hyperlink"/>
    <w:basedOn w:val="DefaultParagraphFont"/>
    <w:uiPriority w:val="99"/>
    <w:rsid w:val="008C3255"/>
    <w:rPr>
      <w:color w:val="0000FF"/>
      <w:u w:val="single"/>
    </w:rPr>
  </w:style>
  <w:style w:type="paragraph" w:customStyle="1" w:styleId="Default">
    <w:name w:val="Default"/>
    <w:rsid w:val="008C3255"/>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alloonText">
    <w:name w:val="Balloon Text"/>
    <w:basedOn w:val="Normal"/>
    <w:link w:val="BalloonTextChar"/>
    <w:uiPriority w:val="99"/>
    <w:semiHidden/>
    <w:unhideWhenUsed/>
    <w:rsid w:val="00AB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B8"/>
    <w:rPr>
      <w:rFonts w:ascii="Tahoma" w:eastAsiaTheme="minorEastAsia" w:hAnsi="Tahoma" w:cs="Tahoma"/>
      <w:sz w:val="16"/>
      <w:szCs w:val="16"/>
    </w:rPr>
  </w:style>
  <w:style w:type="paragraph" w:styleId="Header">
    <w:name w:val="header"/>
    <w:basedOn w:val="Normal"/>
    <w:link w:val="HeaderChar"/>
    <w:uiPriority w:val="99"/>
    <w:unhideWhenUsed/>
    <w:rsid w:val="00AC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8D"/>
    <w:rPr>
      <w:rFonts w:eastAsiaTheme="minorEastAsia"/>
    </w:rPr>
  </w:style>
  <w:style w:type="paragraph" w:styleId="Footer">
    <w:name w:val="footer"/>
    <w:basedOn w:val="Normal"/>
    <w:link w:val="FooterChar"/>
    <w:uiPriority w:val="99"/>
    <w:unhideWhenUsed/>
    <w:rsid w:val="00AC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48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255"/>
    <w:pPr>
      <w:ind w:left="720"/>
      <w:contextualSpacing/>
    </w:pPr>
  </w:style>
  <w:style w:type="character" w:styleId="Hyperlink">
    <w:name w:val="Hyperlink"/>
    <w:basedOn w:val="DefaultParagraphFont"/>
    <w:uiPriority w:val="99"/>
    <w:rsid w:val="008C3255"/>
    <w:rPr>
      <w:color w:val="0000FF"/>
      <w:u w:val="single"/>
    </w:rPr>
  </w:style>
  <w:style w:type="paragraph" w:customStyle="1" w:styleId="Default">
    <w:name w:val="Default"/>
    <w:rsid w:val="008C3255"/>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BalloonText">
    <w:name w:val="Balloon Text"/>
    <w:basedOn w:val="Normal"/>
    <w:link w:val="BalloonTextChar"/>
    <w:uiPriority w:val="99"/>
    <w:semiHidden/>
    <w:unhideWhenUsed/>
    <w:rsid w:val="00AB6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B8"/>
    <w:rPr>
      <w:rFonts w:ascii="Tahoma" w:eastAsiaTheme="minorEastAsia" w:hAnsi="Tahoma" w:cs="Tahoma"/>
      <w:sz w:val="16"/>
      <w:szCs w:val="16"/>
    </w:rPr>
  </w:style>
  <w:style w:type="paragraph" w:styleId="Header">
    <w:name w:val="header"/>
    <w:basedOn w:val="Normal"/>
    <w:link w:val="HeaderChar"/>
    <w:uiPriority w:val="99"/>
    <w:unhideWhenUsed/>
    <w:rsid w:val="00AC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8D"/>
    <w:rPr>
      <w:rFonts w:eastAsiaTheme="minorEastAsia"/>
    </w:rPr>
  </w:style>
  <w:style w:type="paragraph" w:styleId="Footer">
    <w:name w:val="footer"/>
    <w:basedOn w:val="Normal"/>
    <w:link w:val="FooterChar"/>
    <w:uiPriority w:val="99"/>
    <w:unhideWhenUsed/>
    <w:rsid w:val="00AC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48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8995">
      <w:bodyDiv w:val="1"/>
      <w:marLeft w:val="0"/>
      <w:marRight w:val="0"/>
      <w:marTop w:val="0"/>
      <w:marBottom w:val="0"/>
      <w:divBdr>
        <w:top w:val="none" w:sz="0" w:space="0" w:color="auto"/>
        <w:left w:val="none" w:sz="0" w:space="0" w:color="auto"/>
        <w:bottom w:val="none" w:sz="0" w:space="0" w:color="auto"/>
        <w:right w:val="none" w:sz="0" w:space="0" w:color="auto"/>
      </w:divBdr>
    </w:div>
    <w:div w:id="21098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s.go.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user</cp:lastModifiedBy>
  <cp:revision>8</cp:revision>
  <cp:lastPrinted>2014-11-26T09:54:00Z</cp:lastPrinted>
  <dcterms:created xsi:type="dcterms:W3CDTF">2014-11-26T09:53:00Z</dcterms:created>
  <dcterms:modified xsi:type="dcterms:W3CDTF">2018-03-12T01:26:00Z</dcterms:modified>
</cp:coreProperties>
</file>